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D24" w:rsidRDefault="009D4F60">
      <w:pPr>
        <w:pStyle w:val="a3"/>
        <w:spacing w:before="63"/>
        <w:ind w:left="3005"/>
      </w:pPr>
      <w:r>
        <w:t xml:space="preserve">Syllabus of </w:t>
      </w:r>
      <w:proofErr w:type="spellStart"/>
      <w:r>
        <w:t>Fudan</w:t>
      </w:r>
      <w:proofErr w:type="spellEnd"/>
      <w:r>
        <w:t xml:space="preserve"> University</w:t>
      </w:r>
    </w:p>
    <w:p w:rsidR="001E3D24" w:rsidRDefault="001E3D24">
      <w:pPr>
        <w:rPr>
          <w:b/>
          <w:sz w:val="30"/>
        </w:rPr>
      </w:pPr>
    </w:p>
    <w:p w:rsidR="001E3D24" w:rsidRDefault="001E3D24">
      <w:pPr>
        <w:spacing w:before="9"/>
        <w:rPr>
          <w:b/>
          <w:sz w:val="34"/>
        </w:rPr>
      </w:pPr>
    </w:p>
    <w:p w:rsidR="001E3D24" w:rsidRDefault="009D4F60">
      <w:pPr>
        <w:tabs>
          <w:tab w:val="left" w:pos="6450"/>
          <w:tab w:val="left" w:pos="7492"/>
        </w:tabs>
        <w:spacing w:before="1" w:after="48"/>
        <w:ind w:left="241"/>
        <w:rPr>
          <w:rFonts w:ascii="宋体"/>
          <w:sz w:val="24"/>
        </w:rPr>
      </w:pPr>
      <w:r>
        <w:rPr>
          <w:b/>
          <w:sz w:val="24"/>
        </w:rPr>
        <w:t>Department:</w:t>
      </w:r>
      <w:r>
        <w:rPr>
          <w:b/>
          <w:spacing w:val="-3"/>
          <w:sz w:val="24"/>
        </w:rPr>
        <w:t xml:space="preserve"> </w:t>
      </w:r>
      <w:r w:rsidR="00B745CE" w:rsidRPr="00B745CE">
        <w:rPr>
          <w:spacing w:val="-3"/>
          <w:sz w:val="24"/>
        </w:rPr>
        <w:t xml:space="preserve">Management Science, </w:t>
      </w:r>
      <w:r w:rsidR="00B745CE">
        <w:rPr>
          <w:sz w:val="24"/>
        </w:rPr>
        <w:t>School of Management,</w:t>
      </w:r>
      <w:r>
        <w:rPr>
          <w:sz w:val="24"/>
        </w:rPr>
        <w:tab/>
      </w:r>
      <w:r>
        <w:rPr>
          <w:b/>
          <w:sz w:val="24"/>
        </w:rPr>
        <w:t>Date:</w:t>
      </w:r>
      <w:r>
        <w:rPr>
          <w:b/>
          <w:sz w:val="24"/>
        </w:rPr>
        <w:tab/>
      </w:r>
      <w:r>
        <w:rPr>
          <w:sz w:val="24"/>
        </w:rPr>
        <w:t xml:space="preserve">May </w:t>
      </w:r>
      <w:r>
        <w:rPr>
          <w:rFonts w:ascii="宋体"/>
          <w:sz w:val="24"/>
        </w:rPr>
        <w:t>28,</w:t>
      </w:r>
      <w:r>
        <w:rPr>
          <w:rFonts w:ascii="宋体"/>
          <w:spacing w:val="-1"/>
          <w:sz w:val="24"/>
        </w:rPr>
        <w:t xml:space="preserve"> </w:t>
      </w:r>
      <w:r>
        <w:rPr>
          <w:rFonts w:ascii="宋体"/>
          <w:sz w:val="24"/>
        </w:rPr>
        <w:t>2024</w:t>
      </w:r>
    </w:p>
    <w:tbl>
      <w:tblPr>
        <w:tblStyle w:val="TableNormal"/>
        <w:tblW w:w="0" w:type="auto"/>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560"/>
        <w:gridCol w:w="710"/>
        <w:gridCol w:w="1982"/>
        <w:gridCol w:w="710"/>
        <w:gridCol w:w="494"/>
        <w:gridCol w:w="921"/>
        <w:gridCol w:w="993"/>
        <w:gridCol w:w="1276"/>
        <w:gridCol w:w="710"/>
      </w:tblGrid>
      <w:tr w:rsidR="001E3D24">
        <w:trPr>
          <w:trHeight w:val="517"/>
        </w:trPr>
        <w:tc>
          <w:tcPr>
            <w:tcW w:w="1560" w:type="dxa"/>
            <w:tcBorders>
              <w:bottom w:val="single" w:sz="8" w:space="0" w:color="000000"/>
              <w:right w:val="single" w:sz="8" w:space="0" w:color="000000"/>
            </w:tcBorders>
          </w:tcPr>
          <w:p w:rsidR="001E3D24" w:rsidRDefault="009D4F60">
            <w:pPr>
              <w:pStyle w:val="TableParagraph"/>
              <w:spacing w:before="144"/>
              <w:ind w:left="181" w:right="152"/>
              <w:jc w:val="center"/>
              <w:rPr>
                <w:b/>
                <w:sz w:val="21"/>
              </w:rPr>
            </w:pPr>
            <w:r>
              <w:rPr>
                <w:b/>
                <w:sz w:val="21"/>
              </w:rPr>
              <w:t>Course Code</w:t>
            </w:r>
          </w:p>
        </w:tc>
        <w:tc>
          <w:tcPr>
            <w:tcW w:w="7796" w:type="dxa"/>
            <w:gridSpan w:val="8"/>
            <w:tcBorders>
              <w:left w:val="single" w:sz="8" w:space="0" w:color="000000"/>
              <w:bottom w:val="single" w:sz="8" w:space="0" w:color="000000"/>
            </w:tcBorders>
          </w:tcPr>
          <w:p w:rsidR="001E3D24" w:rsidRDefault="009D4F60">
            <w:pPr>
              <w:pStyle w:val="TableParagraph"/>
              <w:spacing w:before="144"/>
              <w:ind w:left="114"/>
              <w:rPr>
                <w:sz w:val="21"/>
              </w:rPr>
            </w:pPr>
            <w:r>
              <w:rPr>
                <w:sz w:val="21"/>
              </w:rPr>
              <w:t>MANA130311</w:t>
            </w:r>
          </w:p>
        </w:tc>
      </w:tr>
      <w:tr w:rsidR="001E3D24">
        <w:trPr>
          <w:trHeight w:val="580"/>
        </w:trPr>
        <w:tc>
          <w:tcPr>
            <w:tcW w:w="1560" w:type="dxa"/>
            <w:tcBorders>
              <w:top w:val="single" w:sz="8" w:space="0" w:color="000000"/>
              <w:bottom w:val="single" w:sz="8" w:space="0" w:color="000000"/>
              <w:right w:val="single" w:sz="8" w:space="0" w:color="000000"/>
            </w:tcBorders>
          </w:tcPr>
          <w:p w:rsidR="001E3D24" w:rsidRDefault="009D4F60">
            <w:pPr>
              <w:pStyle w:val="TableParagraph"/>
              <w:spacing w:before="173"/>
              <w:ind w:left="181" w:right="152"/>
              <w:jc w:val="center"/>
              <w:rPr>
                <w:b/>
                <w:sz w:val="21"/>
              </w:rPr>
            </w:pPr>
            <w:r>
              <w:rPr>
                <w:b/>
                <w:sz w:val="21"/>
              </w:rPr>
              <w:t>Course Title</w:t>
            </w:r>
          </w:p>
        </w:tc>
        <w:tc>
          <w:tcPr>
            <w:tcW w:w="7796" w:type="dxa"/>
            <w:gridSpan w:val="8"/>
            <w:tcBorders>
              <w:top w:val="single" w:sz="8" w:space="0" w:color="000000"/>
              <w:left w:val="single" w:sz="8" w:space="0" w:color="000000"/>
              <w:bottom w:val="single" w:sz="8" w:space="0" w:color="000000"/>
            </w:tcBorders>
          </w:tcPr>
          <w:p w:rsidR="001E3D24" w:rsidRDefault="009D4F60">
            <w:pPr>
              <w:pStyle w:val="TableParagraph"/>
              <w:spacing w:before="173"/>
              <w:ind w:left="114"/>
              <w:rPr>
                <w:sz w:val="21"/>
              </w:rPr>
            </w:pPr>
            <w:r>
              <w:rPr>
                <w:sz w:val="21"/>
              </w:rPr>
              <w:t>Optimization Theory and Applications</w:t>
            </w:r>
          </w:p>
        </w:tc>
      </w:tr>
      <w:tr w:rsidR="001E3D24">
        <w:trPr>
          <w:trHeight w:val="935"/>
        </w:trPr>
        <w:tc>
          <w:tcPr>
            <w:tcW w:w="1560" w:type="dxa"/>
            <w:tcBorders>
              <w:top w:val="single" w:sz="8" w:space="0" w:color="000000"/>
              <w:bottom w:val="single" w:sz="8" w:space="0" w:color="000000"/>
              <w:right w:val="single" w:sz="8" w:space="0" w:color="000000"/>
            </w:tcBorders>
          </w:tcPr>
          <w:p w:rsidR="001E3D24" w:rsidRDefault="001E3D24">
            <w:pPr>
              <w:pStyle w:val="TableParagraph"/>
              <w:spacing w:before="4"/>
              <w:rPr>
                <w:rFonts w:ascii="宋体"/>
                <w:sz w:val="27"/>
              </w:rPr>
            </w:pPr>
          </w:p>
          <w:p w:rsidR="001E3D24" w:rsidRDefault="009D4F60">
            <w:pPr>
              <w:pStyle w:val="TableParagraph"/>
              <w:spacing w:before="1"/>
              <w:ind w:left="180" w:right="152"/>
              <w:jc w:val="center"/>
              <w:rPr>
                <w:b/>
                <w:sz w:val="21"/>
              </w:rPr>
            </w:pPr>
            <w:r>
              <w:rPr>
                <w:b/>
                <w:sz w:val="21"/>
              </w:rPr>
              <w:t>Credit</w:t>
            </w:r>
          </w:p>
        </w:tc>
        <w:tc>
          <w:tcPr>
            <w:tcW w:w="710" w:type="dxa"/>
            <w:tcBorders>
              <w:top w:val="single" w:sz="8" w:space="0" w:color="000000"/>
              <w:left w:val="single" w:sz="8" w:space="0" w:color="000000"/>
              <w:bottom w:val="single" w:sz="8" w:space="0" w:color="000000"/>
              <w:right w:val="single" w:sz="8" w:space="0" w:color="000000"/>
            </w:tcBorders>
          </w:tcPr>
          <w:p w:rsidR="001E3D24" w:rsidRDefault="001E3D24">
            <w:pPr>
              <w:pStyle w:val="TableParagraph"/>
              <w:spacing w:before="4"/>
              <w:rPr>
                <w:rFonts w:ascii="宋体"/>
                <w:sz w:val="27"/>
              </w:rPr>
            </w:pPr>
          </w:p>
          <w:p w:rsidR="001E3D24" w:rsidRDefault="009D4F60">
            <w:pPr>
              <w:pStyle w:val="TableParagraph"/>
              <w:spacing w:before="1"/>
              <w:ind w:left="114"/>
              <w:rPr>
                <w:sz w:val="21"/>
              </w:rPr>
            </w:pPr>
            <w:r>
              <w:rPr>
                <w:sz w:val="21"/>
              </w:rPr>
              <w:t>3</w:t>
            </w:r>
          </w:p>
        </w:tc>
        <w:tc>
          <w:tcPr>
            <w:tcW w:w="1982" w:type="dxa"/>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38" w:line="309" w:lineRule="auto"/>
              <w:ind w:left="110" w:right="713" w:firstLine="57"/>
              <w:rPr>
                <w:b/>
                <w:sz w:val="21"/>
              </w:rPr>
            </w:pPr>
            <w:r>
              <w:rPr>
                <w:b/>
                <w:sz w:val="21"/>
              </w:rPr>
              <w:t>Experiment (including</w:t>
            </w:r>
          </w:p>
          <w:p w:rsidR="001E3D24" w:rsidRDefault="009D4F60">
            <w:pPr>
              <w:pStyle w:val="TableParagraph"/>
              <w:spacing w:before="1"/>
              <w:ind w:left="110"/>
              <w:rPr>
                <w:b/>
                <w:sz w:val="21"/>
              </w:rPr>
            </w:pPr>
            <w:r>
              <w:rPr>
                <w:b/>
                <w:sz w:val="21"/>
              </w:rPr>
              <w:t>Computer) Credit</w:t>
            </w:r>
          </w:p>
        </w:tc>
        <w:tc>
          <w:tcPr>
            <w:tcW w:w="710" w:type="dxa"/>
            <w:tcBorders>
              <w:top w:val="single" w:sz="8" w:space="0" w:color="000000"/>
              <w:left w:val="single" w:sz="8" w:space="0" w:color="000000"/>
              <w:bottom w:val="single" w:sz="8" w:space="0" w:color="000000"/>
              <w:right w:val="single" w:sz="8" w:space="0" w:color="000000"/>
            </w:tcBorders>
          </w:tcPr>
          <w:p w:rsidR="001E3D24" w:rsidRDefault="001E3D24">
            <w:pPr>
              <w:pStyle w:val="TableParagraph"/>
              <w:spacing w:before="4"/>
              <w:rPr>
                <w:rFonts w:ascii="宋体"/>
                <w:sz w:val="27"/>
              </w:rPr>
            </w:pPr>
          </w:p>
          <w:p w:rsidR="001E3D24" w:rsidRDefault="009D4F60">
            <w:pPr>
              <w:pStyle w:val="TableParagraph"/>
              <w:spacing w:before="1"/>
              <w:ind w:left="172"/>
              <w:rPr>
                <w:sz w:val="21"/>
              </w:rPr>
            </w:pPr>
            <w:r>
              <w:rPr>
                <w:sz w:val="21"/>
              </w:rPr>
              <w:t>0</w:t>
            </w:r>
          </w:p>
        </w:tc>
        <w:tc>
          <w:tcPr>
            <w:tcW w:w="1415" w:type="dxa"/>
            <w:gridSpan w:val="2"/>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197" w:line="309" w:lineRule="auto"/>
              <w:ind w:left="173" w:right="467"/>
              <w:rPr>
                <w:b/>
                <w:sz w:val="21"/>
              </w:rPr>
            </w:pPr>
            <w:r>
              <w:rPr>
                <w:b/>
                <w:sz w:val="21"/>
              </w:rPr>
              <w:t>Practice Credit</w:t>
            </w:r>
          </w:p>
        </w:tc>
        <w:tc>
          <w:tcPr>
            <w:tcW w:w="993" w:type="dxa"/>
            <w:tcBorders>
              <w:top w:val="single" w:sz="8" w:space="0" w:color="000000"/>
              <w:left w:val="single" w:sz="8" w:space="0" w:color="000000"/>
              <w:bottom w:val="single" w:sz="8" w:space="0" w:color="000000"/>
              <w:right w:val="single" w:sz="8" w:space="0" w:color="000000"/>
            </w:tcBorders>
          </w:tcPr>
          <w:p w:rsidR="001E3D24" w:rsidRDefault="001E3D24">
            <w:pPr>
              <w:pStyle w:val="TableParagraph"/>
              <w:spacing w:before="4"/>
              <w:rPr>
                <w:rFonts w:ascii="宋体"/>
                <w:sz w:val="27"/>
              </w:rPr>
            </w:pPr>
          </w:p>
          <w:p w:rsidR="001E3D24" w:rsidRDefault="009D4F60">
            <w:pPr>
              <w:pStyle w:val="TableParagraph"/>
              <w:spacing w:before="1"/>
              <w:ind w:left="174"/>
              <w:rPr>
                <w:sz w:val="21"/>
              </w:rPr>
            </w:pPr>
            <w:r>
              <w:rPr>
                <w:sz w:val="21"/>
              </w:rPr>
              <w:t>0</w:t>
            </w:r>
          </w:p>
        </w:tc>
        <w:tc>
          <w:tcPr>
            <w:tcW w:w="1276" w:type="dxa"/>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38" w:line="309" w:lineRule="auto"/>
              <w:ind w:left="174" w:right="140"/>
              <w:rPr>
                <w:b/>
                <w:sz w:val="21"/>
              </w:rPr>
            </w:pPr>
            <w:r>
              <w:rPr>
                <w:b/>
                <w:sz w:val="21"/>
              </w:rPr>
              <w:t>Aesthetic Education</w:t>
            </w:r>
          </w:p>
          <w:p w:rsidR="001E3D24" w:rsidRDefault="009D4F60">
            <w:pPr>
              <w:pStyle w:val="TableParagraph"/>
              <w:spacing w:before="1"/>
              <w:ind w:left="174"/>
              <w:rPr>
                <w:b/>
                <w:sz w:val="21"/>
              </w:rPr>
            </w:pPr>
            <w:r>
              <w:rPr>
                <w:b/>
                <w:sz w:val="21"/>
              </w:rPr>
              <w:t>Credit</w:t>
            </w:r>
          </w:p>
        </w:tc>
        <w:tc>
          <w:tcPr>
            <w:tcW w:w="710" w:type="dxa"/>
            <w:tcBorders>
              <w:top w:val="single" w:sz="8" w:space="0" w:color="000000"/>
              <w:left w:val="single" w:sz="8" w:space="0" w:color="000000"/>
              <w:bottom w:val="single" w:sz="8" w:space="0" w:color="000000"/>
            </w:tcBorders>
          </w:tcPr>
          <w:p w:rsidR="001E3D24" w:rsidRDefault="001E3D24">
            <w:pPr>
              <w:pStyle w:val="TableParagraph"/>
              <w:spacing w:before="4"/>
              <w:rPr>
                <w:rFonts w:ascii="宋体"/>
                <w:sz w:val="27"/>
              </w:rPr>
            </w:pPr>
          </w:p>
          <w:p w:rsidR="001E3D24" w:rsidRDefault="009D4F60">
            <w:pPr>
              <w:pStyle w:val="TableParagraph"/>
              <w:spacing w:before="1"/>
              <w:ind w:left="170"/>
              <w:rPr>
                <w:sz w:val="21"/>
              </w:rPr>
            </w:pPr>
            <w:r>
              <w:rPr>
                <w:sz w:val="21"/>
              </w:rPr>
              <w:t>0</w:t>
            </w:r>
          </w:p>
        </w:tc>
      </w:tr>
      <w:tr w:rsidR="001E3D24">
        <w:trPr>
          <w:trHeight w:val="935"/>
        </w:trPr>
        <w:tc>
          <w:tcPr>
            <w:tcW w:w="1560" w:type="dxa"/>
            <w:tcBorders>
              <w:top w:val="single" w:sz="8" w:space="0" w:color="000000"/>
              <w:bottom w:val="single" w:sz="8" w:space="0" w:color="000000"/>
              <w:right w:val="single" w:sz="8" w:space="0" w:color="000000"/>
            </w:tcBorders>
          </w:tcPr>
          <w:p w:rsidR="001E3D24" w:rsidRDefault="009D4F60">
            <w:pPr>
              <w:pStyle w:val="TableParagraph"/>
              <w:spacing w:before="197" w:line="309" w:lineRule="auto"/>
              <w:ind w:left="351" w:right="134" w:hanging="166"/>
              <w:rPr>
                <w:b/>
                <w:sz w:val="21"/>
              </w:rPr>
            </w:pPr>
            <w:r>
              <w:rPr>
                <w:b/>
                <w:sz w:val="21"/>
              </w:rPr>
              <w:t>Credit Hours Per Week</w:t>
            </w:r>
          </w:p>
        </w:tc>
        <w:tc>
          <w:tcPr>
            <w:tcW w:w="710" w:type="dxa"/>
            <w:tcBorders>
              <w:top w:val="single" w:sz="8" w:space="0" w:color="000000"/>
              <w:left w:val="single" w:sz="8" w:space="0" w:color="000000"/>
              <w:bottom w:val="single" w:sz="8" w:space="0" w:color="000000"/>
              <w:right w:val="single" w:sz="8" w:space="0" w:color="000000"/>
            </w:tcBorders>
          </w:tcPr>
          <w:p w:rsidR="001E3D24" w:rsidRDefault="001E3D24">
            <w:pPr>
              <w:pStyle w:val="TableParagraph"/>
              <w:spacing w:before="4"/>
              <w:rPr>
                <w:rFonts w:ascii="宋体"/>
                <w:sz w:val="27"/>
              </w:rPr>
            </w:pPr>
          </w:p>
          <w:p w:rsidR="001E3D24" w:rsidRDefault="009D4F60">
            <w:pPr>
              <w:pStyle w:val="TableParagraph"/>
              <w:spacing w:before="1"/>
              <w:ind w:left="114"/>
              <w:rPr>
                <w:sz w:val="21"/>
              </w:rPr>
            </w:pPr>
            <w:r>
              <w:rPr>
                <w:sz w:val="21"/>
              </w:rPr>
              <w:t>3</w:t>
            </w:r>
          </w:p>
        </w:tc>
        <w:tc>
          <w:tcPr>
            <w:tcW w:w="1982" w:type="dxa"/>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38" w:line="309" w:lineRule="auto"/>
              <w:ind w:left="323" w:right="167" w:hanging="127"/>
              <w:rPr>
                <w:b/>
                <w:sz w:val="21"/>
              </w:rPr>
            </w:pPr>
            <w:r>
              <w:rPr>
                <w:b/>
                <w:sz w:val="21"/>
              </w:rPr>
              <w:t>Education on The Hard-Working</w:t>
            </w:r>
          </w:p>
          <w:p w:rsidR="001E3D24" w:rsidRDefault="009D4F60">
            <w:pPr>
              <w:pStyle w:val="TableParagraph"/>
              <w:spacing w:before="1"/>
              <w:ind w:left="115"/>
              <w:rPr>
                <w:b/>
                <w:sz w:val="21"/>
              </w:rPr>
            </w:pPr>
            <w:r>
              <w:rPr>
                <w:b/>
                <w:sz w:val="21"/>
              </w:rPr>
              <w:t>Spirit Credit Hours</w:t>
            </w:r>
          </w:p>
        </w:tc>
        <w:tc>
          <w:tcPr>
            <w:tcW w:w="710" w:type="dxa"/>
            <w:tcBorders>
              <w:top w:val="single" w:sz="8" w:space="0" w:color="000000"/>
              <w:left w:val="single" w:sz="8" w:space="0" w:color="000000"/>
              <w:bottom w:val="single" w:sz="8" w:space="0" w:color="000000"/>
              <w:right w:val="single" w:sz="8" w:space="0" w:color="000000"/>
            </w:tcBorders>
          </w:tcPr>
          <w:p w:rsidR="001E3D24" w:rsidRDefault="001E3D24">
            <w:pPr>
              <w:pStyle w:val="TableParagraph"/>
              <w:spacing w:before="4"/>
              <w:rPr>
                <w:rFonts w:ascii="宋体"/>
                <w:sz w:val="27"/>
              </w:rPr>
            </w:pPr>
          </w:p>
          <w:p w:rsidR="001E3D24" w:rsidRDefault="009D4F60">
            <w:pPr>
              <w:pStyle w:val="TableParagraph"/>
              <w:spacing w:before="1"/>
              <w:ind w:left="172"/>
              <w:rPr>
                <w:sz w:val="21"/>
              </w:rPr>
            </w:pPr>
            <w:r>
              <w:rPr>
                <w:sz w:val="21"/>
              </w:rPr>
              <w:t>54</w:t>
            </w:r>
          </w:p>
        </w:tc>
        <w:tc>
          <w:tcPr>
            <w:tcW w:w="1415" w:type="dxa"/>
            <w:gridSpan w:val="2"/>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197" w:line="309" w:lineRule="auto"/>
              <w:ind w:left="116"/>
              <w:rPr>
                <w:b/>
                <w:sz w:val="21"/>
              </w:rPr>
            </w:pPr>
            <w:r>
              <w:rPr>
                <w:b/>
                <w:sz w:val="21"/>
              </w:rPr>
              <w:t>Language of Instruction</w:t>
            </w:r>
          </w:p>
        </w:tc>
        <w:tc>
          <w:tcPr>
            <w:tcW w:w="993" w:type="dxa"/>
            <w:tcBorders>
              <w:top w:val="single" w:sz="8" w:space="0" w:color="000000"/>
              <w:left w:val="single" w:sz="8" w:space="0" w:color="000000"/>
              <w:bottom w:val="single" w:sz="8" w:space="0" w:color="000000"/>
              <w:right w:val="single" w:sz="8" w:space="0" w:color="000000"/>
            </w:tcBorders>
          </w:tcPr>
          <w:p w:rsidR="001E3D24" w:rsidRDefault="001E3D24">
            <w:pPr>
              <w:pStyle w:val="TableParagraph"/>
              <w:spacing w:before="4"/>
              <w:rPr>
                <w:rFonts w:ascii="宋体"/>
                <w:sz w:val="27"/>
              </w:rPr>
            </w:pPr>
          </w:p>
          <w:p w:rsidR="001E3D24" w:rsidRDefault="009D4F60">
            <w:pPr>
              <w:pStyle w:val="TableParagraph"/>
              <w:spacing w:before="1"/>
              <w:ind w:left="174"/>
              <w:rPr>
                <w:sz w:val="21"/>
              </w:rPr>
            </w:pPr>
            <w:r>
              <w:rPr>
                <w:sz w:val="21"/>
              </w:rPr>
              <w:t>English</w:t>
            </w:r>
          </w:p>
        </w:tc>
        <w:tc>
          <w:tcPr>
            <w:tcW w:w="1276" w:type="dxa"/>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197" w:line="309" w:lineRule="auto"/>
              <w:ind w:left="174" w:right="344" w:firstLine="52"/>
              <w:rPr>
                <w:b/>
                <w:sz w:val="21"/>
              </w:rPr>
            </w:pPr>
            <w:r>
              <w:rPr>
                <w:b/>
                <w:sz w:val="21"/>
              </w:rPr>
              <w:t>Honors Course</w:t>
            </w:r>
          </w:p>
        </w:tc>
        <w:tc>
          <w:tcPr>
            <w:tcW w:w="710" w:type="dxa"/>
            <w:tcBorders>
              <w:top w:val="single" w:sz="8" w:space="0" w:color="000000"/>
              <w:left w:val="single" w:sz="8" w:space="0" w:color="000000"/>
              <w:bottom w:val="single" w:sz="8" w:space="0" w:color="000000"/>
            </w:tcBorders>
          </w:tcPr>
          <w:p w:rsidR="00434831" w:rsidRDefault="00434831" w:rsidP="00434831">
            <w:pPr>
              <w:pStyle w:val="TableParagraph"/>
              <w:tabs>
                <w:tab w:val="left" w:pos="302"/>
              </w:tabs>
              <w:spacing w:before="70"/>
              <w:ind w:left="170"/>
              <w:rPr>
                <w:sz w:val="21"/>
              </w:rPr>
            </w:pPr>
          </w:p>
          <w:p w:rsidR="001E3D24" w:rsidRDefault="009D4F60" w:rsidP="00434831">
            <w:pPr>
              <w:pStyle w:val="TableParagraph"/>
              <w:tabs>
                <w:tab w:val="left" w:pos="302"/>
              </w:tabs>
              <w:spacing w:before="70"/>
              <w:ind w:left="170"/>
              <w:rPr>
                <w:sz w:val="21"/>
              </w:rPr>
            </w:pPr>
            <w:r>
              <w:rPr>
                <w:sz w:val="21"/>
              </w:rPr>
              <w:t>No</w:t>
            </w:r>
          </w:p>
        </w:tc>
      </w:tr>
      <w:tr w:rsidR="001E3D24">
        <w:trPr>
          <w:trHeight w:val="1712"/>
        </w:trPr>
        <w:tc>
          <w:tcPr>
            <w:tcW w:w="1560" w:type="dxa"/>
            <w:tcBorders>
              <w:top w:val="single" w:sz="8" w:space="0" w:color="000000"/>
              <w:bottom w:val="single" w:sz="8" w:space="0" w:color="000000"/>
              <w:right w:val="single" w:sz="8" w:space="0" w:color="000000"/>
            </w:tcBorders>
          </w:tcPr>
          <w:p w:rsidR="001E3D24" w:rsidRDefault="001E3D24">
            <w:pPr>
              <w:pStyle w:val="TableParagraph"/>
              <w:rPr>
                <w:rFonts w:ascii="宋体"/>
              </w:rPr>
            </w:pPr>
          </w:p>
          <w:p w:rsidR="001E3D24" w:rsidRDefault="001E3D24">
            <w:pPr>
              <w:pStyle w:val="TableParagraph"/>
              <w:rPr>
                <w:rFonts w:ascii="宋体"/>
              </w:rPr>
            </w:pPr>
          </w:p>
          <w:p w:rsidR="001E3D24" w:rsidRDefault="009D4F60">
            <w:pPr>
              <w:pStyle w:val="TableParagraph"/>
              <w:spacing w:before="175"/>
              <w:ind w:left="180" w:right="152"/>
              <w:jc w:val="center"/>
              <w:rPr>
                <w:b/>
                <w:sz w:val="21"/>
              </w:rPr>
            </w:pPr>
            <w:r>
              <w:rPr>
                <w:b/>
                <w:sz w:val="21"/>
              </w:rPr>
              <w:t>Course Type</w:t>
            </w:r>
          </w:p>
        </w:tc>
        <w:tc>
          <w:tcPr>
            <w:tcW w:w="3896" w:type="dxa"/>
            <w:gridSpan w:val="4"/>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82"/>
              <w:ind w:left="114"/>
              <w:rPr>
                <w:sz w:val="21"/>
              </w:rPr>
            </w:pPr>
            <w:r>
              <w:rPr>
                <w:sz w:val="21"/>
              </w:rPr>
              <w:t>□Core General Education Course</w:t>
            </w:r>
          </w:p>
          <w:p w:rsidR="001E3D24" w:rsidRDefault="009D4F60">
            <w:pPr>
              <w:pStyle w:val="TableParagraph"/>
              <w:spacing w:before="34"/>
              <w:ind w:left="114"/>
              <w:rPr>
                <w:sz w:val="21"/>
              </w:rPr>
            </w:pPr>
            <w:r>
              <w:rPr>
                <w:sz w:val="28"/>
              </w:rPr>
              <w:t>□</w:t>
            </w:r>
            <w:r>
              <w:rPr>
                <w:sz w:val="21"/>
              </w:rPr>
              <w:t>Specific General Education Course</w:t>
            </w:r>
          </w:p>
          <w:p w:rsidR="001E3D24" w:rsidRDefault="009D4F60">
            <w:pPr>
              <w:pStyle w:val="TableParagraph"/>
              <w:spacing w:before="84"/>
              <w:ind w:left="114"/>
              <w:rPr>
                <w:sz w:val="21"/>
              </w:rPr>
            </w:pPr>
            <w:r>
              <w:rPr>
                <w:sz w:val="21"/>
              </w:rPr>
              <w:t>□Basic Course in General Discipline</w:t>
            </w:r>
          </w:p>
          <w:p w:rsidR="001E3D24" w:rsidRDefault="009D4F60">
            <w:pPr>
              <w:pStyle w:val="TableParagraph"/>
              <w:spacing w:before="99"/>
              <w:ind w:left="114"/>
              <w:rPr>
                <w:sz w:val="21"/>
              </w:rPr>
            </w:pPr>
            <w:r>
              <w:rPr>
                <w:sz w:val="21"/>
              </w:rPr>
              <w:t>□Elective General Education Course</w:t>
            </w:r>
          </w:p>
          <w:p w:rsidR="001E3D24" w:rsidRDefault="009D4F60">
            <w:pPr>
              <w:pStyle w:val="TableParagraph"/>
              <w:numPr>
                <w:ilvl w:val="0"/>
                <w:numId w:val="4"/>
              </w:numPr>
              <w:tabs>
                <w:tab w:val="left" w:pos="246"/>
              </w:tabs>
              <w:spacing w:before="99"/>
              <w:rPr>
                <w:sz w:val="21"/>
              </w:rPr>
            </w:pPr>
            <w:r>
              <w:rPr>
                <w:sz w:val="21"/>
              </w:rPr>
              <w:t>Others</w:t>
            </w:r>
          </w:p>
        </w:tc>
        <w:tc>
          <w:tcPr>
            <w:tcW w:w="3900" w:type="dxa"/>
            <w:gridSpan w:val="4"/>
            <w:tcBorders>
              <w:top w:val="single" w:sz="8" w:space="0" w:color="000000"/>
              <w:left w:val="single" w:sz="8" w:space="0" w:color="000000"/>
              <w:bottom w:val="single" w:sz="8" w:space="0" w:color="000000"/>
            </w:tcBorders>
          </w:tcPr>
          <w:p w:rsidR="001E3D24" w:rsidRDefault="001E3D24">
            <w:pPr>
              <w:pStyle w:val="TableParagraph"/>
              <w:spacing w:before="11"/>
              <w:rPr>
                <w:rFonts w:ascii="宋体"/>
                <w:sz w:val="31"/>
              </w:rPr>
            </w:pPr>
          </w:p>
          <w:p w:rsidR="001E3D24" w:rsidRDefault="009D4F60">
            <w:pPr>
              <w:pStyle w:val="TableParagraph"/>
              <w:ind w:left="116"/>
              <w:rPr>
                <w:rFonts w:ascii="宋体" w:eastAsia="宋体"/>
                <w:sz w:val="21"/>
              </w:rPr>
            </w:pPr>
            <w:r>
              <w:rPr>
                <w:b/>
                <w:sz w:val="21"/>
              </w:rPr>
              <w:t xml:space="preserve">2+X Major </w:t>
            </w:r>
            <w:r>
              <w:rPr>
                <w:rFonts w:ascii="宋体" w:eastAsia="宋体" w:hint="eastAsia"/>
                <w:sz w:val="21"/>
              </w:rPr>
              <w:t>：</w:t>
            </w:r>
          </w:p>
          <w:p w:rsidR="001E3D24" w:rsidRPr="00434831" w:rsidRDefault="009D4F60">
            <w:pPr>
              <w:pStyle w:val="TableParagraph"/>
              <w:numPr>
                <w:ilvl w:val="0"/>
                <w:numId w:val="3"/>
              </w:numPr>
              <w:tabs>
                <w:tab w:val="left" w:pos="247"/>
              </w:tabs>
              <w:spacing w:before="86"/>
              <w:rPr>
                <w:b/>
                <w:sz w:val="21"/>
              </w:rPr>
            </w:pPr>
            <w:r w:rsidRPr="00434831">
              <w:rPr>
                <w:b/>
                <w:sz w:val="21"/>
              </w:rPr>
              <w:t>Professional Core</w:t>
            </w:r>
            <w:r w:rsidRPr="00434831">
              <w:rPr>
                <w:b/>
                <w:spacing w:val="-3"/>
                <w:sz w:val="21"/>
              </w:rPr>
              <w:t xml:space="preserve"> </w:t>
            </w:r>
            <w:r w:rsidRPr="00434831">
              <w:rPr>
                <w:b/>
                <w:sz w:val="21"/>
              </w:rPr>
              <w:t>Course</w:t>
            </w:r>
          </w:p>
          <w:p w:rsidR="001E3D24" w:rsidRDefault="009D4F60">
            <w:pPr>
              <w:pStyle w:val="TableParagraph"/>
              <w:spacing w:before="99"/>
              <w:ind w:left="116"/>
              <w:rPr>
                <w:sz w:val="21"/>
              </w:rPr>
            </w:pPr>
            <w:r>
              <w:rPr>
                <w:sz w:val="21"/>
              </w:rPr>
              <w:t>□Professional Advanced Course</w:t>
            </w:r>
          </w:p>
        </w:tc>
      </w:tr>
      <w:tr w:rsidR="001E3D24">
        <w:trPr>
          <w:trHeight w:val="1871"/>
        </w:trPr>
        <w:tc>
          <w:tcPr>
            <w:tcW w:w="1560" w:type="dxa"/>
            <w:tcBorders>
              <w:top w:val="single" w:sz="8" w:space="0" w:color="000000"/>
              <w:bottom w:val="single" w:sz="8" w:space="0" w:color="000000"/>
              <w:right w:val="single" w:sz="8" w:space="0" w:color="000000"/>
            </w:tcBorders>
          </w:tcPr>
          <w:p w:rsidR="001E3D24" w:rsidRDefault="001E3D24">
            <w:pPr>
              <w:pStyle w:val="TableParagraph"/>
              <w:rPr>
                <w:rFonts w:ascii="宋体"/>
              </w:rPr>
            </w:pPr>
          </w:p>
          <w:p w:rsidR="001E3D24" w:rsidRDefault="001E3D24">
            <w:pPr>
              <w:pStyle w:val="TableParagraph"/>
              <w:spacing w:before="9"/>
              <w:rPr>
                <w:rFonts w:ascii="宋体"/>
                <w:sz w:val="29"/>
              </w:rPr>
            </w:pPr>
          </w:p>
          <w:p w:rsidR="001E3D24" w:rsidRDefault="009D4F60">
            <w:pPr>
              <w:pStyle w:val="TableParagraph"/>
              <w:spacing w:line="309" w:lineRule="auto"/>
              <w:ind w:left="309" w:right="261" w:firstLine="151"/>
              <w:rPr>
                <w:b/>
                <w:sz w:val="21"/>
              </w:rPr>
            </w:pPr>
            <w:r>
              <w:rPr>
                <w:b/>
                <w:sz w:val="21"/>
              </w:rPr>
              <w:t>Course Objectives</w:t>
            </w:r>
          </w:p>
        </w:tc>
        <w:tc>
          <w:tcPr>
            <w:tcW w:w="7796" w:type="dxa"/>
            <w:gridSpan w:val="8"/>
            <w:tcBorders>
              <w:top w:val="single" w:sz="8" w:space="0" w:color="000000"/>
              <w:left w:val="single" w:sz="8" w:space="0" w:color="000000"/>
              <w:bottom w:val="single" w:sz="8" w:space="0" w:color="000000"/>
            </w:tcBorders>
          </w:tcPr>
          <w:p w:rsidR="001E3D24" w:rsidRDefault="009D4F60">
            <w:pPr>
              <w:pStyle w:val="TableParagraph"/>
              <w:spacing w:before="52" w:line="295" w:lineRule="auto"/>
              <w:ind w:left="114" w:right="72"/>
              <w:jc w:val="both"/>
            </w:pPr>
            <w:r>
              <w:t xml:space="preserve">This course is designed to systematically introduce the </w:t>
            </w:r>
            <w:r>
              <w:rPr>
                <w:spacing w:val="-3"/>
              </w:rPr>
              <w:t xml:space="preserve">theory, </w:t>
            </w:r>
            <w:r>
              <w:t>algorithms, and applications of optimization methods within the fields of economics and management sciences.</w:t>
            </w:r>
            <w:r>
              <w:rPr>
                <w:spacing w:val="-10"/>
              </w:rPr>
              <w:t xml:space="preserve"> </w:t>
            </w:r>
            <w:r>
              <w:t>Students</w:t>
            </w:r>
            <w:r>
              <w:rPr>
                <w:spacing w:val="-10"/>
              </w:rPr>
              <w:t xml:space="preserve"> </w:t>
            </w:r>
            <w:r>
              <w:t>will</w:t>
            </w:r>
            <w:r>
              <w:rPr>
                <w:spacing w:val="-10"/>
              </w:rPr>
              <w:t xml:space="preserve"> </w:t>
            </w:r>
            <w:r>
              <w:t>learn</w:t>
            </w:r>
            <w:r>
              <w:rPr>
                <w:spacing w:val="-10"/>
              </w:rPr>
              <w:t xml:space="preserve"> </w:t>
            </w:r>
            <w:r>
              <w:t>the</w:t>
            </w:r>
            <w:r>
              <w:rPr>
                <w:spacing w:val="-10"/>
              </w:rPr>
              <w:t xml:space="preserve"> </w:t>
            </w:r>
            <w:r>
              <w:t>fundamental</w:t>
            </w:r>
            <w:r>
              <w:rPr>
                <w:spacing w:val="-10"/>
              </w:rPr>
              <w:t xml:space="preserve"> </w:t>
            </w:r>
            <w:r>
              <w:t>techniques</w:t>
            </w:r>
            <w:r>
              <w:rPr>
                <w:spacing w:val="-10"/>
              </w:rPr>
              <w:t xml:space="preserve"> </w:t>
            </w:r>
            <w:r>
              <w:t>of</w:t>
            </w:r>
            <w:r>
              <w:rPr>
                <w:spacing w:val="-10"/>
              </w:rPr>
              <w:t xml:space="preserve"> </w:t>
            </w:r>
            <w:r>
              <w:t>optimization</w:t>
            </w:r>
            <w:r>
              <w:rPr>
                <w:spacing w:val="-10"/>
              </w:rPr>
              <w:t xml:space="preserve"> </w:t>
            </w:r>
            <w:r>
              <w:t>modeling</w:t>
            </w:r>
            <w:r>
              <w:rPr>
                <w:spacing w:val="-10"/>
              </w:rPr>
              <w:t xml:space="preserve"> </w:t>
            </w:r>
            <w:r>
              <w:t>and algorithm</w:t>
            </w:r>
            <w:r>
              <w:rPr>
                <w:spacing w:val="-2"/>
              </w:rPr>
              <w:t xml:space="preserve"> </w:t>
            </w:r>
            <w:r>
              <w:t>design.</w:t>
            </w:r>
          </w:p>
        </w:tc>
      </w:tr>
      <w:tr w:rsidR="001E3D24">
        <w:trPr>
          <w:trHeight w:val="1871"/>
        </w:trPr>
        <w:tc>
          <w:tcPr>
            <w:tcW w:w="1560" w:type="dxa"/>
            <w:tcBorders>
              <w:top w:val="single" w:sz="8" w:space="0" w:color="000000"/>
              <w:bottom w:val="single" w:sz="8" w:space="0" w:color="000000"/>
              <w:right w:val="single" w:sz="8" w:space="0" w:color="000000"/>
            </w:tcBorders>
          </w:tcPr>
          <w:p w:rsidR="001E3D24" w:rsidRDefault="001E3D24">
            <w:pPr>
              <w:pStyle w:val="TableParagraph"/>
              <w:rPr>
                <w:rFonts w:ascii="宋体"/>
              </w:rPr>
            </w:pPr>
          </w:p>
          <w:p w:rsidR="001E3D24" w:rsidRDefault="001E3D24">
            <w:pPr>
              <w:pStyle w:val="TableParagraph"/>
              <w:spacing w:before="9"/>
              <w:rPr>
                <w:rFonts w:ascii="宋体"/>
                <w:sz w:val="29"/>
              </w:rPr>
            </w:pPr>
          </w:p>
          <w:p w:rsidR="001E3D24" w:rsidRDefault="009D4F60">
            <w:pPr>
              <w:pStyle w:val="TableParagraph"/>
              <w:spacing w:line="309" w:lineRule="auto"/>
              <w:ind w:left="262" w:right="214" w:firstLine="198"/>
              <w:rPr>
                <w:b/>
                <w:sz w:val="21"/>
              </w:rPr>
            </w:pPr>
            <w:r>
              <w:rPr>
                <w:b/>
                <w:sz w:val="21"/>
              </w:rPr>
              <w:t>Course Description</w:t>
            </w:r>
          </w:p>
        </w:tc>
        <w:tc>
          <w:tcPr>
            <w:tcW w:w="7796" w:type="dxa"/>
            <w:gridSpan w:val="8"/>
            <w:tcBorders>
              <w:top w:val="single" w:sz="8" w:space="0" w:color="000000"/>
              <w:left w:val="single" w:sz="8" w:space="0" w:color="000000"/>
              <w:bottom w:val="single" w:sz="8" w:space="0" w:color="000000"/>
            </w:tcBorders>
          </w:tcPr>
          <w:p w:rsidR="001E3D24" w:rsidRDefault="009D4F60">
            <w:pPr>
              <w:pStyle w:val="TableParagraph"/>
              <w:spacing w:before="29" w:line="295" w:lineRule="auto"/>
              <w:ind w:left="114" w:right="71"/>
              <w:jc w:val="both"/>
            </w:pPr>
            <w:r>
              <w:t>The theoretical part of the course covers a range of topics including linear programming, integer programming, network optimization, unconstrained optimization, quadratic programming, and constrained optimization. The practical applications section delves into areas such as logistics, manufacturing, transportation, big data, project management, and finance.</w:t>
            </w:r>
          </w:p>
        </w:tc>
      </w:tr>
      <w:tr w:rsidR="001E3D24">
        <w:trPr>
          <w:trHeight w:val="1559"/>
        </w:trPr>
        <w:tc>
          <w:tcPr>
            <w:tcW w:w="9356" w:type="dxa"/>
            <w:gridSpan w:val="9"/>
            <w:tcBorders>
              <w:top w:val="single" w:sz="8" w:space="0" w:color="000000"/>
              <w:bottom w:val="single" w:sz="8" w:space="0" w:color="000000"/>
            </w:tcBorders>
          </w:tcPr>
          <w:p w:rsidR="001E3D24" w:rsidRDefault="009D4F60">
            <w:pPr>
              <w:pStyle w:val="TableParagraph"/>
              <w:spacing w:before="38"/>
              <w:ind w:left="109"/>
              <w:rPr>
                <w:b/>
                <w:sz w:val="21"/>
              </w:rPr>
            </w:pPr>
            <w:r>
              <w:rPr>
                <w:b/>
                <w:sz w:val="21"/>
              </w:rPr>
              <w:t>Course Requirements:</w:t>
            </w:r>
          </w:p>
          <w:p w:rsidR="001E3D24" w:rsidRDefault="009D4F60">
            <w:pPr>
              <w:pStyle w:val="TableParagraph"/>
              <w:spacing w:before="62" w:line="295" w:lineRule="auto"/>
              <w:ind w:left="109" w:right="71"/>
              <w:jc w:val="both"/>
            </w:pPr>
            <w:r>
              <w:t>Students will understand the foundational methods, theories, and algorithms of optimization modeling. They will develop the capability to construct models to address practical problems and will gain proficiency in utilizing common optimization algorithms and software.</w:t>
            </w:r>
          </w:p>
        </w:tc>
      </w:tr>
      <w:tr w:rsidR="001E3D24">
        <w:trPr>
          <w:trHeight w:val="1563"/>
        </w:trPr>
        <w:tc>
          <w:tcPr>
            <w:tcW w:w="9356" w:type="dxa"/>
            <w:gridSpan w:val="9"/>
            <w:tcBorders>
              <w:top w:val="single" w:sz="8" w:space="0" w:color="000000"/>
            </w:tcBorders>
          </w:tcPr>
          <w:p w:rsidR="001E3D24" w:rsidRDefault="009D4F60">
            <w:pPr>
              <w:pStyle w:val="TableParagraph"/>
              <w:spacing w:before="38"/>
              <w:ind w:left="109"/>
              <w:rPr>
                <w:b/>
                <w:sz w:val="21"/>
              </w:rPr>
            </w:pPr>
            <w:r>
              <w:rPr>
                <w:b/>
                <w:sz w:val="21"/>
              </w:rPr>
              <w:t>Teaching Methods:</w:t>
            </w:r>
          </w:p>
          <w:p w:rsidR="001E3D24" w:rsidRDefault="009D4F60">
            <w:pPr>
              <w:pStyle w:val="TableParagraph"/>
              <w:numPr>
                <w:ilvl w:val="0"/>
                <w:numId w:val="2"/>
              </w:numPr>
              <w:tabs>
                <w:tab w:val="left" w:pos="589"/>
                <w:tab w:val="left" w:pos="590"/>
              </w:tabs>
              <w:spacing w:before="53"/>
            </w:pPr>
            <w:r>
              <w:rPr>
                <w:b/>
              </w:rPr>
              <w:t xml:space="preserve">Lectures: </w:t>
            </w:r>
            <w:r>
              <w:t>Fundamental theories and applications will be presented during class</w:t>
            </w:r>
            <w:r>
              <w:rPr>
                <w:spacing w:val="-26"/>
              </w:rPr>
              <w:t xml:space="preserve"> </w:t>
            </w:r>
            <w:r>
              <w:t>sessions.</w:t>
            </w:r>
          </w:p>
          <w:p w:rsidR="001E3D24" w:rsidRDefault="009D4F60">
            <w:pPr>
              <w:pStyle w:val="TableParagraph"/>
              <w:numPr>
                <w:ilvl w:val="0"/>
                <w:numId w:val="2"/>
              </w:numPr>
              <w:tabs>
                <w:tab w:val="left" w:pos="589"/>
                <w:tab w:val="left" w:pos="590"/>
              </w:tabs>
              <w:spacing w:before="36" w:line="278" w:lineRule="auto"/>
              <w:ind w:right="71"/>
            </w:pPr>
            <w:r>
              <w:rPr>
                <w:b/>
              </w:rPr>
              <w:t xml:space="preserve">In-class Discussions: </w:t>
            </w:r>
            <w:r>
              <w:t>The lecturer will occasionally pose discussion questions. Students are encouraged</w:t>
            </w:r>
            <w:r>
              <w:rPr>
                <w:spacing w:val="31"/>
              </w:rPr>
              <w:t xml:space="preserve"> </w:t>
            </w:r>
            <w:r>
              <w:t>to</w:t>
            </w:r>
            <w:r>
              <w:rPr>
                <w:spacing w:val="31"/>
              </w:rPr>
              <w:t xml:space="preserve"> </w:t>
            </w:r>
            <w:r>
              <w:t>actively</w:t>
            </w:r>
            <w:r>
              <w:rPr>
                <w:spacing w:val="31"/>
              </w:rPr>
              <w:t xml:space="preserve"> </w:t>
            </w:r>
            <w:r>
              <w:t>participate</w:t>
            </w:r>
            <w:r>
              <w:rPr>
                <w:spacing w:val="31"/>
              </w:rPr>
              <w:t xml:space="preserve"> </w:t>
            </w:r>
            <w:r>
              <w:t>and</w:t>
            </w:r>
            <w:r>
              <w:rPr>
                <w:spacing w:val="31"/>
              </w:rPr>
              <w:t xml:space="preserve"> </w:t>
            </w:r>
            <w:r>
              <w:t>exchange</w:t>
            </w:r>
            <w:r>
              <w:rPr>
                <w:spacing w:val="31"/>
              </w:rPr>
              <w:t xml:space="preserve"> </w:t>
            </w:r>
            <w:r>
              <w:t>opinions</w:t>
            </w:r>
            <w:r>
              <w:rPr>
                <w:spacing w:val="31"/>
              </w:rPr>
              <w:t xml:space="preserve"> </w:t>
            </w:r>
            <w:r>
              <w:t>with</w:t>
            </w:r>
            <w:r>
              <w:rPr>
                <w:spacing w:val="31"/>
              </w:rPr>
              <w:t xml:space="preserve"> </w:t>
            </w:r>
            <w:r>
              <w:t>peers.</w:t>
            </w:r>
            <w:r>
              <w:rPr>
                <w:spacing w:val="25"/>
              </w:rPr>
              <w:t xml:space="preserve"> </w:t>
            </w:r>
            <w:r>
              <w:t>These</w:t>
            </w:r>
            <w:r>
              <w:rPr>
                <w:spacing w:val="31"/>
              </w:rPr>
              <w:t xml:space="preserve"> </w:t>
            </w:r>
            <w:r>
              <w:t>discussions</w:t>
            </w:r>
            <w:r>
              <w:rPr>
                <w:spacing w:val="31"/>
              </w:rPr>
              <w:t xml:space="preserve"> </w:t>
            </w:r>
            <w:r>
              <w:t>foster</w:t>
            </w:r>
          </w:p>
          <w:p w:rsidR="001E3D24" w:rsidRDefault="009D4F60">
            <w:pPr>
              <w:pStyle w:val="TableParagraph"/>
              <w:spacing w:before="19"/>
              <w:ind w:left="589"/>
            </w:pPr>
            <w:proofErr w:type="gramStart"/>
            <w:r>
              <w:t>deeper</w:t>
            </w:r>
            <w:proofErr w:type="gramEnd"/>
            <w:r>
              <w:t xml:space="preserve"> engagement with debatable topics.</w:t>
            </w:r>
          </w:p>
        </w:tc>
      </w:tr>
    </w:tbl>
    <w:p w:rsidR="001E3D24" w:rsidRDefault="001E3D24">
      <w:pPr>
        <w:sectPr w:rsidR="001E3D24">
          <w:footerReference w:type="default" r:id="rId7"/>
          <w:type w:val="continuous"/>
          <w:pgSz w:w="11900" w:h="16840"/>
          <w:pgMar w:top="1540" w:right="1060" w:bottom="1100" w:left="1220" w:header="720" w:footer="905" w:gutter="0"/>
          <w:pgNumType w:start="1"/>
          <w:cols w:space="720"/>
        </w:sectPr>
      </w:pPr>
    </w:p>
    <w:tbl>
      <w:tblPr>
        <w:tblStyle w:val="TableNormal"/>
        <w:tblW w:w="0" w:type="auto"/>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559"/>
        <w:gridCol w:w="1302"/>
        <w:gridCol w:w="2126"/>
        <w:gridCol w:w="1985"/>
        <w:gridCol w:w="2388"/>
      </w:tblGrid>
      <w:tr w:rsidR="001E3D24">
        <w:trPr>
          <w:trHeight w:val="959"/>
        </w:trPr>
        <w:tc>
          <w:tcPr>
            <w:tcW w:w="9360" w:type="dxa"/>
            <w:gridSpan w:val="5"/>
            <w:tcBorders>
              <w:bottom w:val="single" w:sz="8" w:space="0" w:color="000000"/>
            </w:tcBorders>
          </w:tcPr>
          <w:p w:rsidR="001E3D24" w:rsidRDefault="009D4F60">
            <w:pPr>
              <w:pStyle w:val="TableParagraph"/>
              <w:tabs>
                <w:tab w:val="left" w:pos="589"/>
              </w:tabs>
              <w:spacing w:before="11" w:line="278" w:lineRule="auto"/>
              <w:ind w:left="589" w:right="77" w:hanging="480"/>
            </w:pPr>
            <w:r>
              <w:rPr>
                <w:sz w:val="24"/>
              </w:rPr>
              <w:lastRenderedPageBreak/>
              <w:t>3)</w:t>
            </w:r>
            <w:r>
              <w:rPr>
                <w:sz w:val="24"/>
              </w:rPr>
              <w:tab/>
            </w:r>
            <w:r>
              <w:rPr>
                <w:b/>
              </w:rPr>
              <w:t>Homework</w:t>
            </w:r>
            <w:r>
              <w:rPr>
                <w:b/>
                <w:spacing w:val="-21"/>
              </w:rPr>
              <w:t xml:space="preserve"> </w:t>
            </w:r>
            <w:r>
              <w:rPr>
                <w:b/>
              </w:rPr>
              <w:t>Assignments:</w:t>
            </w:r>
            <w:r>
              <w:rPr>
                <w:b/>
                <w:spacing w:val="-5"/>
              </w:rPr>
              <w:t xml:space="preserve"> </w:t>
            </w:r>
            <w:r>
              <w:t>Students</w:t>
            </w:r>
            <w:r>
              <w:rPr>
                <w:spacing w:val="-11"/>
              </w:rPr>
              <w:t xml:space="preserve"> </w:t>
            </w:r>
            <w:r>
              <w:t>will</w:t>
            </w:r>
            <w:r>
              <w:rPr>
                <w:spacing w:val="-11"/>
              </w:rPr>
              <w:t xml:space="preserve"> </w:t>
            </w:r>
            <w:r>
              <w:t>complete</w:t>
            </w:r>
            <w:r>
              <w:rPr>
                <w:spacing w:val="-11"/>
              </w:rPr>
              <w:t xml:space="preserve"> </w:t>
            </w:r>
            <w:r>
              <w:t>tasks</w:t>
            </w:r>
            <w:r>
              <w:rPr>
                <w:spacing w:val="-12"/>
              </w:rPr>
              <w:t xml:space="preserve"> </w:t>
            </w:r>
            <w:r>
              <w:t>applying</w:t>
            </w:r>
            <w:r>
              <w:rPr>
                <w:spacing w:val="-12"/>
              </w:rPr>
              <w:t xml:space="preserve"> </w:t>
            </w:r>
            <w:r>
              <w:t>the</w:t>
            </w:r>
            <w:r>
              <w:rPr>
                <w:spacing w:val="-12"/>
              </w:rPr>
              <w:t xml:space="preserve"> </w:t>
            </w:r>
            <w:r>
              <w:t>techniques</w:t>
            </w:r>
            <w:r>
              <w:rPr>
                <w:spacing w:val="-11"/>
              </w:rPr>
              <w:t xml:space="preserve"> </w:t>
            </w:r>
            <w:r>
              <w:t>discussed</w:t>
            </w:r>
            <w:r>
              <w:rPr>
                <w:spacing w:val="-12"/>
              </w:rPr>
              <w:t xml:space="preserve"> </w:t>
            </w:r>
            <w:r>
              <w:t>in</w:t>
            </w:r>
            <w:r>
              <w:rPr>
                <w:spacing w:val="-12"/>
              </w:rPr>
              <w:t xml:space="preserve"> </w:t>
            </w:r>
            <w:r>
              <w:t>class, allowing them to gain practical experience with these</w:t>
            </w:r>
            <w:r>
              <w:rPr>
                <w:spacing w:val="-12"/>
              </w:rPr>
              <w:t xml:space="preserve"> </w:t>
            </w:r>
            <w:r>
              <w:t>methods.</w:t>
            </w:r>
          </w:p>
        </w:tc>
      </w:tr>
      <w:tr w:rsidR="001E3D24">
        <w:trPr>
          <w:trHeight w:val="3671"/>
        </w:trPr>
        <w:tc>
          <w:tcPr>
            <w:tcW w:w="9360" w:type="dxa"/>
            <w:gridSpan w:val="5"/>
            <w:tcBorders>
              <w:top w:val="single" w:sz="8" w:space="0" w:color="000000"/>
              <w:bottom w:val="single" w:sz="8" w:space="0" w:color="000000"/>
            </w:tcBorders>
          </w:tcPr>
          <w:p w:rsidR="001E3D24" w:rsidRDefault="009D4F60">
            <w:pPr>
              <w:pStyle w:val="TableParagraph"/>
              <w:spacing w:before="30"/>
              <w:ind w:left="109"/>
              <w:rPr>
                <w:b/>
                <w:sz w:val="21"/>
              </w:rPr>
            </w:pPr>
            <w:r>
              <w:rPr>
                <w:b/>
                <w:sz w:val="21"/>
              </w:rPr>
              <w:t>Course Director's Academic Background:</w:t>
            </w:r>
          </w:p>
          <w:p w:rsidR="00434831" w:rsidRDefault="00434831">
            <w:pPr>
              <w:pStyle w:val="TableParagraph"/>
              <w:spacing w:before="30"/>
              <w:ind w:left="109"/>
              <w:rPr>
                <w:rFonts w:eastAsiaTheme="minorEastAsia"/>
                <w:b/>
                <w:sz w:val="21"/>
                <w:lang w:eastAsia="zh-CN"/>
              </w:rPr>
            </w:pPr>
          </w:p>
          <w:p w:rsidR="00434831" w:rsidRPr="00434831" w:rsidRDefault="00434831">
            <w:pPr>
              <w:pStyle w:val="TableParagraph"/>
              <w:spacing w:before="30"/>
              <w:ind w:left="109"/>
              <w:rPr>
                <w:rFonts w:eastAsiaTheme="minorEastAsia"/>
                <w:b/>
                <w:sz w:val="21"/>
                <w:lang w:eastAsia="zh-CN"/>
              </w:rPr>
            </w:pPr>
            <w:proofErr w:type="spellStart"/>
            <w:r>
              <w:rPr>
                <w:rFonts w:eastAsiaTheme="minorEastAsia" w:hint="eastAsia"/>
                <w:b/>
                <w:sz w:val="21"/>
                <w:lang w:eastAsia="zh-CN"/>
              </w:rPr>
              <w:t>Huiqi</w:t>
            </w:r>
            <w:proofErr w:type="spellEnd"/>
            <w:r>
              <w:rPr>
                <w:rFonts w:eastAsiaTheme="minorEastAsia" w:hint="eastAsia"/>
                <w:b/>
                <w:sz w:val="21"/>
                <w:lang w:eastAsia="zh-CN"/>
              </w:rPr>
              <w:t xml:space="preserve"> GUAN</w:t>
            </w:r>
            <w:r>
              <w:rPr>
                <w:rFonts w:eastAsiaTheme="minorEastAsia"/>
                <w:b/>
                <w:sz w:val="21"/>
                <w:lang w:eastAsia="zh-CN"/>
              </w:rPr>
              <w:t xml:space="preserve">, </w:t>
            </w:r>
            <w:r w:rsidRPr="00434831">
              <w:rPr>
                <w:rFonts w:eastAsiaTheme="minorEastAsia" w:hint="eastAsia"/>
                <w:b/>
                <w:sz w:val="21"/>
                <w:lang w:eastAsia="zh-CN"/>
              </w:rPr>
              <w:t>Associate Professor</w:t>
            </w:r>
            <w:r>
              <w:rPr>
                <w:rFonts w:eastAsiaTheme="minorEastAsia"/>
                <w:b/>
                <w:sz w:val="21"/>
                <w:lang w:eastAsia="zh-CN"/>
              </w:rPr>
              <w:t>, Department of Management Science, School of Management</w:t>
            </w:r>
          </w:p>
          <w:p w:rsidR="001E3D24" w:rsidRDefault="009D4F60">
            <w:pPr>
              <w:pStyle w:val="TableParagraph"/>
              <w:spacing w:before="181"/>
              <w:ind w:left="109"/>
              <w:rPr>
                <w:b/>
                <w:i/>
              </w:rPr>
            </w:pPr>
            <w:r>
              <w:rPr>
                <w:b/>
                <w:i/>
              </w:rPr>
              <w:t>Education</w:t>
            </w:r>
          </w:p>
          <w:p w:rsidR="001E3D24" w:rsidRDefault="009D4F60">
            <w:pPr>
              <w:pStyle w:val="TableParagraph"/>
              <w:spacing w:before="69" w:line="309" w:lineRule="auto"/>
              <w:ind w:left="319" w:right="5116" w:hanging="210"/>
              <w:rPr>
                <w:sz w:val="21"/>
              </w:rPr>
            </w:pPr>
            <w:r>
              <w:rPr>
                <w:sz w:val="21"/>
              </w:rPr>
              <w:t>University of Miami, Coral Gables, FL, USA Ph.D., Operations Management, 2013 − 2018.</w:t>
            </w:r>
          </w:p>
          <w:p w:rsidR="001E3D24" w:rsidRDefault="009D4F60">
            <w:pPr>
              <w:pStyle w:val="TableParagraph"/>
              <w:spacing w:before="1"/>
              <w:ind w:left="109"/>
              <w:rPr>
                <w:sz w:val="21"/>
              </w:rPr>
            </w:pPr>
            <w:r>
              <w:rPr>
                <w:sz w:val="21"/>
              </w:rPr>
              <w:t>Tsinghua University, Beijing, China</w:t>
            </w:r>
          </w:p>
          <w:p w:rsidR="001E3D24" w:rsidRDefault="009D4F60">
            <w:pPr>
              <w:pStyle w:val="TableParagraph"/>
              <w:spacing w:before="70"/>
              <w:ind w:left="319"/>
              <w:rPr>
                <w:sz w:val="21"/>
              </w:rPr>
            </w:pPr>
            <w:r>
              <w:rPr>
                <w:sz w:val="21"/>
              </w:rPr>
              <w:t>M.S., Applied Mathematics, 2011 − 2013.</w:t>
            </w:r>
          </w:p>
          <w:p w:rsidR="001E3D24" w:rsidRDefault="009D4F60">
            <w:pPr>
              <w:pStyle w:val="TableParagraph"/>
              <w:spacing w:before="71"/>
              <w:ind w:left="291" w:right="5497"/>
              <w:jc w:val="center"/>
              <w:rPr>
                <w:sz w:val="21"/>
              </w:rPr>
            </w:pPr>
            <w:r>
              <w:rPr>
                <w:sz w:val="21"/>
              </w:rPr>
              <w:t>B.S., Applied Mathematics, 2007 − 2011.</w:t>
            </w:r>
          </w:p>
          <w:p w:rsidR="001E3D24" w:rsidRDefault="009D4F60">
            <w:pPr>
              <w:pStyle w:val="TableParagraph"/>
              <w:spacing w:before="181"/>
              <w:ind w:left="109"/>
              <w:rPr>
                <w:b/>
                <w:i/>
              </w:rPr>
            </w:pPr>
            <w:r>
              <w:rPr>
                <w:b/>
                <w:i/>
              </w:rPr>
              <w:t>Research Interests</w:t>
            </w:r>
          </w:p>
          <w:p w:rsidR="001E3D24" w:rsidRDefault="009D4F60">
            <w:pPr>
              <w:pStyle w:val="TableParagraph"/>
              <w:spacing w:before="68" w:line="309" w:lineRule="auto"/>
              <w:ind w:left="109" w:right="77"/>
              <w:rPr>
                <w:sz w:val="21"/>
              </w:rPr>
            </w:pPr>
            <w:r>
              <w:rPr>
                <w:sz w:val="21"/>
              </w:rPr>
              <w:t>Supply chain contract, Interface issues with marketing and information economics, Sharing economy, Economics models in supply chain management</w:t>
            </w:r>
          </w:p>
          <w:p w:rsidR="00434831" w:rsidRDefault="00434831">
            <w:pPr>
              <w:pStyle w:val="TableParagraph"/>
              <w:spacing w:before="68" w:line="309" w:lineRule="auto"/>
              <w:ind w:left="109" w:right="77"/>
              <w:rPr>
                <w:sz w:val="21"/>
              </w:rPr>
            </w:pPr>
            <w:r>
              <w:rPr>
                <w:b/>
                <w:i/>
                <w:sz w:val="21"/>
              </w:rPr>
              <w:t>Contact I</w:t>
            </w:r>
            <w:r w:rsidRPr="00434831">
              <w:rPr>
                <w:b/>
                <w:i/>
                <w:sz w:val="21"/>
              </w:rPr>
              <w:t>nformation</w:t>
            </w:r>
            <w:r>
              <w:rPr>
                <w:rFonts w:eastAsiaTheme="minorEastAsia" w:hint="eastAsia"/>
                <w:sz w:val="21"/>
                <w:lang w:eastAsia="zh-CN"/>
              </w:rPr>
              <w:t>: 25011168</w:t>
            </w:r>
            <w:r>
              <w:rPr>
                <w:rFonts w:eastAsiaTheme="minorEastAsia"/>
                <w:sz w:val="21"/>
                <w:lang w:eastAsia="zh-CN"/>
              </w:rPr>
              <w:t xml:space="preserve">    Em</w:t>
            </w:r>
            <w:r w:rsidRPr="00434831">
              <w:rPr>
                <w:sz w:val="21"/>
              </w:rPr>
              <w:t xml:space="preserve">ail: </w:t>
            </w:r>
            <w:hyperlink r:id="rId8" w:history="1">
              <w:r w:rsidRPr="00CF4684">
                <w:rPr>
                  <w:rStyle w:val="a5"/>
                  <w:rFonts w:hint="eastAsia"/>
                  <w:sz w:val="21"/>
                </w:rPr>
                <w:t>guanhuiqi@fudan.edu.cn</w:t>
              </w:r>
            </w:hyperlink>
          </w:p>
          <w:p w:rsidR="00434831" w:rsidRPr="00434831" w:rsidRDefault="00434831" w:rsidP="00434831">
            <w:pPr>
              <w:pStyle w:val="TableParagraph"/>
              <w:spacing w:before="68" w:line="309" w:lineRule="auto"/>
              <w:ind w:right="77"/>
              <w:rPr>
                <w:rFonts w:eastAsiaTheme="minorEastAsia"/>
                <w:sz w:val="21"/>
                <w:lang w:eastAsia="zh-CN"/>
              </w:rPr>
            </w:pPr>
          </w:p>
        </w:tc>
      </w:tr>
      <w:tr w:rsidR="001E3D24">
        <w:trPr>
          <w:trHeight w:val="3671"/>
        </w:trPr>
        <w:tc>
          <w:tcPr>
            <w:tcW w:w="9360" w:type="dxa"/>
            <w:gridSpan w:val="5"/>
            <w:tcBorders>
              <w:top w:val="single" w:sz="8" w:space="0" w:color="000000"/>
              <w:bottom w:val="single" w:sz="8" w:space="0" w:color="000000"/>
            </w:tcBorders>
          </w:tcPr>
          <w:p w:rsidR="001E3D24" w:rsidRDefault="009D4F60">
            <w:pPr>
              <w:pStyle w:val="TableParagraph"/>
              <w:spacing w:before="30"/>
              <w:ind w:left="109"/>
              <w:rPr>
                <w:b/>
                <w:sz w:val="21"/>
              </w:rPr>
            </w:pPr>
            <w:r>
              <w:rPr>
                <w:b/>
                <w:sz w:val="21"/>
              </w:rPr>
              <w:t>Instructor's Academic Background:</w:t>
            </w:r>
          </w:p>
          <w:p w:rsidR="00434831" w:rsidRDefault="00434831" w:rsidP="00434831">
            <w:pPr>
              <w:pStyle w:val="TableParagraph"/>
              <w:spacing w:before="30"/>
              <w:ind w:left="109"/>
              <w:rPr>
                <w:rFonts w:eastAsiaTheme="minorEastAsia"/>
                <w:b/>
                <w:sz w:val="21"/>
                <w:lang w:eastAsia="zh-CN"/>
              </w:rPr>
            </w:pPr>
          </w:p>
          <w:p w:rsidR="00434831" w:rsidRPr="00434831" w:rsidRDefault="00434831" w:rsidP="00434831">
            <w:pPr>
              <w:pStyle w:val="TableParagraph"/>
              <w:spacing w:before="30"/>
              <w:ind w:left="109"/>
              <w:rPr>
                <w:rFonts w:eastAsiaTheme="minorEastAsia"/>
                <w:b/>
                <w:sz w:val="21"/>
                <w:lang w:eastAsia="zh-CN"/>
              </w:rPr>
            </w:pPr>
            <w:proofErr w:type="spellStart"/>
            <w:r>
              <w:rPr>
                <w:rFonts w:eastAsiaTheme="minorEastAsia" w:hint="eastAsia"/>
                <w:b/>
                <w:sz w:val="21"/>
                <w:lang w:eastAsia="zh-CN"/>
              </w:rPr>
              <w:t>Huiqi</w:t>
            </w:r>
            <w:proofErr w:type="spellEnd"/>
            <w:r>
              <w:rPr>
                <w:rFonts w:eastAsiaTheme="minorEastAsia" w:hint="eastAsia"/>
                <w:b/>
                <w:sz w:val="21"/>
                <w:lang w:eastAsia="zh-CN"/>
              </w:rPr>
              <w:t xml:space="preserve"> GUAN</w:t>
            </w:r>
            <w:r>
              <w:rPr>
                <w:rFonts w:eastAsiaTheme="minorEastAsia"/>
                <w:b/>
                <w:sz w:val="21"/>
                <w:lang w:eastAsia="zh-CN"/>
              </w:rPr>
              <w:t xml:space="preserve">, </w:t>
            </w:r>
            <w:r w:rsidRPr="00434831">
              <w:rPr>
                <w:rFonts w:eastAsiaTheme="minorEastAsia" w:hint="eastAsia"/>
                <w:b/>
                <w:sz w:val="21"/>
                <w:lang w:eastAsia="zh-CN"/>
              </w:rPr>
              <w:t>Associate Professor</w:t>
            </w:r>
            <w:r>
              <w:rPr>
                <w:rFonts w:eastAsiaTheme="minorEastAsia"/>
                <w:b/>
                <w:sz w:val="21"/>
                <w:lang w:eastAsia="zh-CN"/>
              </w:rPr>
              <w:t>, Department of Management Science, School of Management</w:t>
            </w:r>
          </w:p>
          <w:p w:rsidR="00434831" w:rsidRDefault="00434831" w:rsidP="00434831">
            <w:pPr>
              <w:pStyle w:val="TableParagraph"/>
              <w:spacing w:before="181"/>
              <w:ind w:left="109"/>
              <w:rPr>
                <w:b/>
                <w:i/>
              </w:rPr>
            </w:pPr>
            <w:r>
              <w:rPr>
                <w:b/>
                <w:i/>
              </w:rPr>
              <w:t>Education</w:t>
            </w:r>
          </w:p>
          <w:p w:rsidR="00434831" w:rsidRDefault="00434831" w:rsidP="00434831">
            <w:pPr>
              <w:pStyle w:val="TableParagraph"/>
              <w:spacing w:before="69" w:line="309" w:lineRule="auto"/>
              <w:ind w:left="319" w:right="5116" w:hanging="210"/>
              <w:rPr>
                <w:sz w:val="21"/>
              </w:rPr>
            </w:pPr>
            <w:r>
              <w:rPr>
                <w:sz w:val="21"/>
              </w:rPr>
              <w:t>University of Miami, Coral Gables, FL, USA Ph.D., Operations Management, 2013 − 2018.</w:t>
            </w:r>
          </w:p>
          <w:p w:rsidR="00434831" w:rsidRDefault="00434831" w:rsidP="00434831">
            <w:pPr>
              <w:pStyle w:val="TableParagraph"/>
              <w:spacing w:before="1"/>
              <w:ind w:left="109"/>
              <w:rPr>
                <w:sz w:val="21"/>
              </w:rPr>
            </w:pPr>
            <w:r>
              <w:rPr>
                <w:sz w:val="21"/>
              </w:rPr>
              <w:t>Tsinghua University, Beijing, China</w:t>
            </w:r>
          </w:p>
          <w:p w:rsidR="00434831" w:rsidRDefault="00434831" w:rsidP="00434831">
            <w:pPr>
              <w:pStyle w:val="TableParagraph"/>
              <w:spacing w:before="70"/>
              <w:ind w:left="319"/>
              <w:rPr>
                <w:sz w:val="21"/>
              </w:rPr>
            </w:pPr>
            <w:r>
              <w:rPr>
                <w:sz w:val="21"/>
              </w:rPr>
              <w:t>M.S., Applied Mathematics, 2011 − 2013.</w:t>
            </w:r>
          </w:p>
          <w:p w:rsidR="00434831" w:rsidRDefault="00434831" w:rsidP="00434831">
            <w:pPr>
              <w:pStyle w:val="TableParagraph"/>
              <w:spacing w:before="71"/>
              <w:ind w:left="291" w:right="5497"/>
              <w:jc w:val="center"/>
              <w:rPr>
                <w:sz w:val="21"/>
              </w:rPr>
            </w:pPr>
            <w:r>
              <w:rPr>
                <w:sz w:val="21"/>
              </w:rPr>
              <w:t>B.S., Applied Mathematics, 2007 − 2011.</w:t>
            </w:r>
          </w:p>
          <w:p w:rsidR="00434831" w:rsidRDefault="00434831" w:rsidP="00434831">
            <w:pPr>
              <w:pStyle w:val="TableParagraph"/>
              <w:spacing w:before="181"/>
              <w:ind w:left="109"/>
              <w:rPr>
                <w:b/>
                <w:i/>
              </w:rPr>
            </w:pPr>
            <w:r>
              <w:rPr>
                <w:b/>
                <w:i/>
              </w:rPr>
              <w:t>Research Interests</w:t>
            </w:r>
          </w:p>
          <w:p w:rsidR="00434831" w:rsidRDefault="00434831" w:rsidP="00434831">
            <w:pPr>
              <w:pStyle w:val="TableParagraph"/>
              <w:spacing w:before="68" w:line="309" w:lineRule="auto"/>
              <w:ind w:left="109" w:right="77"/>
              <w:rPr>
                <w:sz w:val="21"/>
              </w:rPr>
            </w:pPr>
            <w:r>
              <w:rPr>
                <w:sz w:val="21"/>
              </w:rPr>
              <w:t>Supply chain contract, Interface issues with marketing and information economics, Sharing economy, Economics models in supply chain management</w:t>
            </w:r>
          </w:p>
          <w:p w:rsidR="00434831" w:rsidRDefault="00434831" w:rsidP="00434831">
            <w:pPr>
              <w:pStyle w:val="TableParagraph"/>
              <w:spacing w:before="68" w:line="309" w:lineRule="auto"/>
              <w:ind w:left="109" w:right="77"/>
              <w:rPr>
                <w:sz w:val="21"/>
              </w:rPr>
            </w:pPr>
            <w:r>
              <w:rPr>
                <w:b/>
                <w:i/>
                <w:sz w:val="21"/>
              </w:rPr>
              <w:t>Contact I</w:t>
            </w:r>
            <w:r w:rsidRPr="00434831">
              <w:rPr>
                <w:b/>
                <w:i/>
                <w:sz w:val="21"/>
              </w:rPr>
              <w:t>nformation</w:t>
            </w:r>
            <w:r>
              <w:rPr>
                <w:rFonts w:eastAsiaTheme="minorEastAsia" w:hint="eastAsia"/>
                <w:sz w:val="21"/>
                <w:lang w:eastAsia="zh-CN"/>
              </w:rPr>
              <w:t>:</w:t>
            </w:r>
            <w:r>
              <w:rPr>
                <w:rFonts w:eastAsiaTheme="minorEastAsia"/>
                <w:sz w:val="21"/>
                <w:lang w:eastAsia="zh-CN"/>
              </w:rPr>
              <w:t xml:space="preserve"> </w:t>
            </w:r>
            <w:r>
              <w:rPr>
                <w:rFonts w:eastAsiaTheme="minorEastAsia" w:hint="eastAsia"/>
                <w:sz w:val="21"/>
                <w:lang w:eastAsia="zh-CN"/>
              </w:rPr>
              <w:t>25011168</w:t>
            </w:r>
            <w:r>
              <w:rPr>
                <w:rFonts w:eastAsiaTheme="minorEastAsia"/>
                <w:sz w:val="21"/>
                <w:lang w:eastAsia="zh-CN"/>
              </w:rPr>
              <w:t xml:space="preserve">    Em</w:t>
            </w:r>
            <w:r w:rsidRPr="00434831">
              <w:rPr>
                <w:sz w:val="21"/>
              </w:rPr>
              <w:t xml:space="preserve">ail: </w:t>
            </w:r>
            <w:hyperlink r:id="rId9" w:history="1">
              <w:r w:rsidRPr="00CF4684">
                <w:rPr>
                  <w:rStyle w:val="a5"/>
                  <w:rFonts w:hint="eastAsia"/>
                  <w:sz w:val="21"/>
                </w:rPr>
                <w:t>guanhuiqi@fudan.edu.cn</w:t>
              </w:r>
            </w:hyperlink>
          </w:p>
          <w:p w:rsidR="001E3D24" w:rsidRDefault="001E3D24">
            <w:pPr>
              <w:pStyle w:val="TableParagraph"/>
              <w:spacing w:before="68" w:line="309" w:lineRule="auto"/>
              <w:ind w:left="109" w:right="77"/>
              <w:rPr>
                <w:sz w:val="21"/>
              </w:rPr>
            </w:pPr>
          </w:p>
        </w:tc>
      </w:tr>
      <w:tr w:rsidR="001E3D24">
        <w:trPr>
          <w:trHeight w:val="421"/>
        </w:trPr>
        <w:tc>
          <w:tcPr>
            <w:tcW w:w="9360" w:type="dxa"/>
            <w:gridSpan w:val="5"/>
            <w:tcBorders>
              <w:top w:val="single" w:sz="8" w:space="0" w:color="000000"/>
              <w:bottom w:val="single" w:sz="8" w:space="0" w:color="000000"/>
            </w:tcBorders>
          </w:tcPr>
          <w:p w:rsidR="001E3D24" w:rsidRDefault="009D4F60">
            <w:pPr>
              <w:pStyle w:val="TableParagraph"/>
              <w:spacing w:before="83"/>
              <w:ind w:left="291" w:right="260"/>
              <w:jc w:val="center"/>
              <w:rPr>
                <w:b/>
                <w:sz w:val="21"/>
              </w:rPr>
            </w:pPr>
            <w:r>
              <w:rPr>
                <w:b/>
                <w:sz w:val="21"/>
              </w:rPr>
              <w:t>Members of Teaching Team</w:t>
            </w:r>
          </w:p>
        </w:tc>
      </w:tr>
      <w:tr w:rsidR="001E3D24" w:rsidTr="00050D3B">
        <w:trPr>
          <w:trHeight w:val="623"/>
        </w:trPr>
        <w:tc>
          <w:tcPr>
            <w:tcW w:w="1559" w:type="dxa"/>
            <w:tcBorders>
              <w:top w:val="single" w:sz="8" w:space="0" w:color="000000"/>
              <w:bottom w:val="single" w:sz="8" w:space="0" w:color="000000"/>
              <w:right w:val="single" w:sz="8" w:space="0" w:color="000000"/>
            </w:tcBorders>
          </w:tcPr>
          <w:p w:rsidR="001E3D24" w:rsidRDefault="009D4F60">
            <w:pPr>
              <w:pStyle w:val="TableParagraph"/>
              <w:spacing w:before="184"/>
              <w:ind w:left="519"/>
              <w:rPr>
                <w:b/>
                <w:sz w:val="21"/>
              </w:rPr>
            </w:pPr>
            <w:r>
              <w:rPr>
                <w:b/>
                <w:sz w:val="21"/>
              </w:rPr>
              <w:t>Name</w:t>
            </w:r>
          </w:p>
        </w:tc>
        <w:tc>
          <w:tcPr>
            <w:tcW w:w="1302" w:type="dxa"/>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184"/>
              <w:ind w:left="519"/>
              <w:rPr>
                <w:b/>
                <w:sz w:val="21"/>
              </w:rPr>
            </w:pPr>
            <w:r>
              <w:rPr>
                <w:b/>
                <w:sz w:val="21"/>
              </w:rPr>
              <w:t>Gender</w:t>
            </w:r>
          </w:p>
        </w:tc>
        <w:tc>
          <w:tcPr>
            <w:tcW w:w="2126" w:type="dxa"/>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30"/>
              <w:ind w:left="182" w:right="149"/>
              <w:jc w:val="center"/>
              <w:rPr>
                <w:b/>
                <w:sz w:val="21"/>
              </w:rPr>
            </w:pPr>
            <w:r>
              <w:rPr>
                <w:b/>
                <w:sz w:val="21"/>
              </w:rPr>
              <w:t>Professional</w:t>
            </w:r>
          </w:p>
          <w:p w:rsidR="001E3D24" w:rsidRDefault="009D4F60">
            <w:pPr>
              <w:pStyle w:val="TableParagraph"/>
              <w:spacing w:before="71"/>
              <w:ind w:left="182" w:right="148"/>
              <w:jc w:val="center"/>
              <w:rPr>
                <w:b/>
                <w:sz w:val="21"/>
              </w:rPr>
            </w:pPr>
            <w:r>
              <w:rPr>
                <w:b/>
                <w:sz w:val="21"/>
              </w:rPr>
              <w:t>Title</w:t>
            </w:r>
          </w:p>
        </w:tc>
        <w:tc>
          <w:tcPr>
            <w:tcW w:w="1985" w:type="dxa"/>
            <w:tcBorders>
              <w:top w:val="single" w:sz="8" w:space="0" w:color="000000"/>
              <w:left w:val="single" w:sz="8" w:space="0" w:color="000000"/>
              <w:bottom w:val="single" w:sz="8" w:space="0" w:color="000000"/>
              <w:right w:val="single" w:sz="8" w:space="0" w:color="000000"/>
            </w:tcBorders>
          </w:tcPr>
          <w:p w:rsidR="001E3D24" w:rsidRDefault="009D4F60">
            <w:pPr>
              <w:pStyle w:val="TableParagraph"/>
              <w:spacing w:before="184"/>
              <w:ind w:left="277"/>
              <w:rPr>
                <w:b/>
                <w:sz w:val="21"/>
              </w:rPr>
            </w:pPr>
            <w:r>
              <w:rPr>
                <w:b/>
                <w:sz w:val="21"/>
              </w:rPr>
              <w:t>Department</w:t>
            </w:r>
          </w:p>
        </w:tc>
        <w:tc>
          <w:tcPr>
            <w:tcW w:w="2388" w:type="dxa"/>
            <w:tcBorders>
              <w:top w:val="single" w:sz="8" w:space="0" w:color="000000"/>
              <w:left w:val="single" w:sz="8" w:space="0" w:color="000000"/>
              <w:bottom w:val="single" w:sz="8" w:space="0" w:color="000000"/>
            </w:tcBorders>
          </w:tcPr>
          <w:p w:rsidR="001E3D24" w:rsidRDefault="009D4F60">
            <w:pPr>
              <w:pStyle w:val="TableParagraph"/>
              <w:spacing w:before="184"/>
              <w:ind w:left="860"/>
              <w:rPr>
                <w:b/>
                <w:sz w:val="21"/>
              </w:rPr>
            </w:pPr>
            <w:r>
              <w:rPr>
                <w:b/>
                <w:sz w:val="21"/>
              </w:rPr>
              <w:t>Responsibility</w:t>
            </w:r>
          </w:p>
        </w:tc>
      </w:tr>
      <w:tr w:rsidR="001E3D24" w:rsidTr="00050D3B">
        <w:trPr>
          <w:trHeight w:val="464"/>
        </w:trPr>
        <w:tc>
          <w:tcPr>
            <w:tcW w:w="1559" w:type="dxa"/>
            <w:tcBorders>
              <w:top w:val="single" w:sz="8" w:space="0" w:color="000000"/>
              <w:bottom w:val="single" w:sz="8" w:space="0" w:color="000000"/>
              <w:right w:val="single" w:sz="8" w:space="0" w:color="000000"/>
            </w:tcBorders>
          </w:tcPr>
          <w:p w:rsidR="001E3D24" w:rsidRDefault="00050D3B" w:rsidP="00050D3B">
            <w:pPr>
              <w:pStyle w:val="TableParagraph"/>
              <w:spacing w:before="30"/>
              <w:ind w:left="109"/>
              <w:jc w:val="center"/>
              <w:rPr>
                <w:sz w:val="21"/>
              </w:rPr>
            </w:pPr>
            <w:proofErr w:type="spellStart"/>
            <w:r w:rsidRPr="00050D3B">
              <w:rPr>
                <w:rFonts w:hint="eastAsia"/>
                <w:sz w:val="21"/>
              </w:rPr>
              <w:t>Huiqi</w:t>
            </w:r>
            <w:proofErr w:type="spellEnd"/>
            <w:r w:rsidRPr="00050D3B">
              <w:rPr>
                <w:rFonts w:hint="eastAsia"/>
                <w:sz w:val="21"/>
              </w:rPr>
              <w:t xml:space="preserve"> GUAN</w:t>
            </w:r>
          </w:p>
        </w:tc>
        <w:tc>
          <w:tcPr>
            <w:tcW w:w="1302" w:type="dxa"/>
            <w:tcBorders>
              <w:top w:val="single" w:sz="8" w:space="0" w:color="000000"/>
              <w:left w:val="single" w:sz="8" w:space="0" w:color="000000"/>
              <w:bottom w:val="single" w:sz="8" w:space="0" w:color="000000"/>
              <w:right w:val="single" w:sz="8" w:space="0" w:color="000000"/>
            </w:tcBorders>
          </w:tcPr>
          <w:p w:rsidR="001E3D24" w:rsidRPr="00050D3B" w:rsidRDefault="00050D3B" w:rsidP="00050D3B">
            <w:pPr>
              <w:pStyle w:val="TableParagraph"/>
              <w:jc w:val="center"/>
              <w:rPr>
                <w:sz w:val="21"/>
              </w:rPr>
            </w:pPr>
            <w:r w:rsidRPr="00050D3B">
              <w:rPr>
                <w:rFonts w:hint="eastAsia"/>
                <w:sz w:val="21"/>
              </w:rPr>
              <w:t>Male</w:t>
            </w:r>
          </w:p>
        </w:tc>
        <w:tc>
          <w:tcPr>
            <w:tcW w:w="2126" w:type="dxa"/>
            <w:tcBorders>
              <w:top w:val="single" w:sz="8" w:space="0" w:color="000000"/>
              <w:left w:val="single" w:sz="8" w:space="0" w:color="000000"/>
              <w:bottom w:val="single" w:sz="8" w:space="0" w:color="000000"/>
              <w:right w:val="single" w:sz="8" w:space="0" w:color="000000"/>
            </w:tcBorders>
          </w:tcPr>
          <w:p w:rsidR="001E3D24" w:rsidRPr="00050D3B" w:rsidRDefault="00050D3B" w:rsidP="00050D3B">
            <w:pPr>
              <w:pStyle w:val="TableParagraph"/>
              <w:jc w:val="center"/>
              <w:rPr>
                <w:sz w:val="21"/>
              </w:rPr>
            </w:pPr>
            <w:r w:rsidRPr="00050D3B">
              <w:rPr>
                <w:rFonts w:hint="eastAsia"/>
                <w:sz w:val="21"/>
              </w:rPr>
              <w:t>Associate Professor</w:t>
            </w:r>
          </w:p>
        </w:tc>
        <w:tc>
          <w:tcPr>
            <w:tcW w:w="1985" w:type="dxa"/>
            <w:tcBorders>
              <w:top w:val="single" w:sz="8" w:space="0" w:color="000000"/>
              <w:left w:val="single" w:sz="8" w:space="0" w:color="000000"/>
              <w:bottom w:val="single" w:sz="8" w:space="0" w:color="000000"/>
              <w:right w:val="single" w:sz="8" w:space="0" w:color="000000"/>
            </w:tcBorders>
          </w:tcPr>
          <w:p w:rsidR="001E3D24" w:rsidRPr="00050D3B" w:rsidRDefault="00050D3B" w:rsidP="00050D3B">
            <w:pPr>
              <w:pStyle w:val="TableParagraph"/>
              <w:jc w:val="center"/>
              <w:rPr>
                <w:rFonts w:eastAsiaTheme="minorEastAsia"/>
                <w:sz w:val="20"/>
                <w:lang w:eastAsia="zh-CN"/>
              </w:rPr>
            </w:pPr>
            <w:r>
              <w:rPr>
                <w:rFonts w:eastAsiaTheme="minorEastAsia" w:hint="eastAsia"/>
                <w:sz w:val="20"/>
                <w:lang w:eastAsia="zh-CN"/>
              </w:rPr>
              <w:t>School of Management</w:t>
            </w:r>
          </w:p>
        </w:tc>
        <w:tc>
          <w:tcPr>
            <w:tcW w:w="2388" w:type="dxa"/>
            <w:tcBorders>
              <w:top w:val="single" w:sz="8" w:space="0" w:color="000000"/>
              <w:left w:val="single" w:sz="8" w:space="0" w:color="000000"/>
              <w:bottom w:val="single" w:sz="8" w:space="0" w:color="000000"/>
            </w:tcBorders>
          </w:tcPr>
          <w:p w:rsidR="001E3D24" w:rsidRPr="00050D3B" w:rsidRDefault="00050D3B" w:rsidP="00050D3B">
            <w:pPr>
              <w:pStyle w:val="TableParagraph"/>
              <w:jc w:val="center"/>
              <w:rPr>
                <w:rFonts w:eastAsiaTheme="minorEastAsia"/>
                <w:sz w:val="20"/>
                <w:lang w:eastAsia="zh-CN"/>
              </w:rPr>
            </w:pPr>
            <w:r w:rsidRPr="00050D3B">
              <w:rPr>
                <w:rFonts w:eastAsiaTheme="minorEastAsia"/>
                <w:sz w:val="20"/>
                <w:lang w:eastAsia="zh-CN"/>
              </w:rPr>
              <w:t>Instructor</w:t>
            </w:r>
          </w:p>
        </w:tc>
      </w:tr>
      <w:tr w:rsidR="00AA2203" w:rsidTr="00050D3B">
        <w:trPr>
          <w:trHeight w:val="464"/>
        </w:trPr>
        <w:tc>
          <w:tcPr>
            <w:tcW w:w="1559" w:type="dxa"/>
            <w:tcBorders>
              <w:top w:val="single" w:sz="8" w:space="0" w:color="000000"/>
              <w:bottom w:val="single" w:sz="8" w:space="0" w:color="000000"/>
              <w:right w:val="single" w:sz="8" w:space="0" w:color="000000"/>
            </w:tcBorders>
          </w:tcPr>
          <w:p w:rsidR="00AA2203" w:rsidRPr="00AA2203" w:rsidRDefault="00AA2203" w:rsidP="00AA2203">
            <w:pPr>
              <w:pStyle w:val="TableParagraph"/>
              <w:jc w:val="center"/>
              <w:rPr>
                <w:rFonts w:eastAsiaTheme="minorEastAsia"/>
                <w:sz w:val="20"/>
                <w:lang w:eastAsia="zh-CN"/>
              </w:rPr>
            </w:pPr>
            <w:proofErr w:type="spellStart"/>
            <w:r w:rsidRPr="00AA2203">
              <w:rPr>
                <w:sz w:val="21"/>
              </w:rPr>
              <w:t>Yinxiao</w:t>
            </w:r>
            <w:proofErr w:type="spellEnd"/>
            <w:r w:rsidRPr="00AA2203">
              <w:rPr>
                <w:sz w:val="21"/>
              </w:rPr>
              <w:t xml:space="preserve"> WU</w:t>
            </w:r>
          </w:p>
        </w:tc>
        <w:tc>
          <w:tcPr>
            <w:tcW w:w="1302" w:type="dxa"/>
            <w:tcBorders>
              <w:top w:val="single" w:sz="8" w:space="0" w:color="000000"/>
              <w:left w:val="single" w:sz="8" w:space="0" w:color="000000"/>
              <w:bottom w:val="single" w:sz="8" w:space="0" w:color="000000"/>
              <w:right w:val="single" w:sz="8" w:space="0" w:color="000000"/>
            </w:tcBorders>
          </w:tcPr>
          <w:p w:rsidR="00AA2203" w:rsidRPr="00AA2203" w:rsidRDefault="00AA2203" w:rsidP="00AA2203">
            <w:pPr>
              <w:pStyle w:val="TableParagraph"/>
              <w:jc w:val="center"/>
              <w:rPr>
                <w:rFonts w:eastAsiaTheme="minorEastAsia"/>
                <w:sz w:val="20"/>
                <w:lang w:eastAsia="zh-CN"/>
              </w:rPr>
            </w:pPr>
            <w:r>
              <w:rPr>
                <w:rFonts w:eastAsiaTheme="minorEastAsia" w:hint="eastAsia"/>
                <w:sz w:val="20"/>
                <w:lang w:eastAsia="zh-CN"/>
              </w:rPr>
              <w:t>Male</w:t>
            </w:r>
          </w:p>
        </w:tc>
        <w:tc>
          <w:tcPr>
            <w:tcW w:w="2126" w:type="dxa"/>
            <w:tcBorders>
              <w:top w:val="single" w:sz="8" w:space="0" w:color="000000"/>
              <w:left w:val="single" w:sz="8" w:space="0" w:color="000000"/>
              <w:bottom w:val="single" w:sz="8" w:space="0" w:color="000000"/>
              <w:right w:val="single" w:sz="8" w:space="0" w:color="000000"/>
            </w:tcBorders>
          </w:tcPr>
          <w:p w:rsidR="00AA2203" w:rsidRPr="00AA2203" w:rsidRDefault="00AA2203" w:rsidP="00AA2203">
            <w:pPr>
              <w:pStyle w:val="TableParagraph"/>
              <w:jc w:val="center"/>
              <w:rPr>
                <w:rFonts w:eastAsiaTheme="minorEastAsia"/>
                <w:sz w:val="20"/>
                <w:lang w:eastAsia="zh-CN"/>
              </w:rPr>
            </w:pPr>
            <w:r>
              <w:rPr>
                <w:rFonts w:eastAsiaTheme="minorEastAsia" w:hint="eastAsia"/>
                <w:sz w:val="20"/>
                <w:lang w:eastAsia="zh-CN"/>
              </w:rPr>
              <w:t>/</w:t>
            </w:r>
          </w:p>
        </w:tc>
        <w:tc>
          <w:tcPr>
            <w:tcW w:w="1985" w:type="dxa"/>
            <w:tcBorders>
              <w:top w:val="single" w:sz="8" w:space="0" w:color="000000"/>
              <w:left w:val="single" w:sz="8" w:space="0" w:color="000000"/>
              <w:bottom w:val="single" w:sz="8" w:space="0" w:color="000000"/>
              <w:right w:val="single" w:sz="8" w:space="0" w:color="000000"/>
            </w:tcBorders>
          </w:tcPr>
          <w:p w:rsidR="00AA2203" w:rsidRPr="00050D3B" w:rsidRDefault="00AA2203" w:rsidP="00AA2203">
            <w:pPr>
              <w:pStyle w:val="TableParagraph"/>
              <w:jc w:val="center"/>
              <w:rPr>
                <w:rFonts w:eastAsiaTheme="minorEastAsia"/>
                <w:sz w:val="20"/>
                <w:lang w:eastAsia="zh-CN"/>
              </w:rPr>
            </w:pPr>
            <w:r>
              <w:rPr>
                <w:rFonts w:eastAsiaTheme="minorEastAsia" w:hint="eastAsia"/>
                <w:sz w:val="20"/>
                <w:lang w:eastAsia="zh-CN"/>
              </w:rPr>
              <w:t>School of Management</w:t>
            </w:r>
          </w:p>
        </w:tc>
        <w:tc>
          <w:tcPr>
            <w:tcW w:w="2388" w:type="dxa"/>
            <w:tcBorders>
              <w:top w:val="single" w:sz="8" w:space="0" w:color="000000"/>
              <w:left w:val="single" w:sz="8" w:space="0" w:color="000000"/>
              <w:bottom w:val="single" w:sz="8" w:space="0" w:color="000000"/>
            </w:tcBorders>
          </w:tcPr>
          <w:p w:rsidR="00AA2203" w:rsidRPr="00AA2203" w:rsidRDefault="00AA2203" w:rsidP="00AA2203">
            <w:pPr>
              <w:pStyle w:val="TableParagraph"/>
              <w:jc w:val="center"/>
              <w:rPr>
                <w:rFonts w:eastAsiaTheme="minorEastAsia"/>
                <w:sz w:val="20"/>
                <w:lang w:eastAsia="zh-CN"/>
              </w:rPr>
            </w:pPr>
            <w:r>
              <w:rPr>
                <w:rFonts w:eastAsiaTheme="minorEastAsia" w:hint="eastAsia"/>
                <w:sz w:val="20"/>
                <w:lang w:eastAsia="zh-CN"/>
              </w:rPr>
              <w:t>Teaching Assistant</w:t>
            </w:r>
          </w:p>
        </w:tc>
      </w:tr>
    </w:tbl>
    <w:p w:rsidR="001E3D24" w:rsidRDefault="001E3D24">
      <w:pPr>
        <w:rPr>
          <w:sz w:val="2"/>
          <w:szCs w:val="2"/>
        </w:rPr>
        <w:sectPr w:rsidR="001E3D24">
          <w:pgSz w:w="11900" w:h="16840"/>
          <w:pgMar w:top="1460" w:right="1060" w:bottom="1100" w:left="1220" w:header="0" w:footer="905" w:gutter="0"/>
          <w:cols w:space="720"/>
        </w:sectPr>
      </w:pPr>
    </w:p>
    <w:tbl>
      <w:tblPr>
        <w:tblStyle w:val="TableNormal"/>
        <w:tblW w:w="0" w:type="auto"/>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356"/>
      </w:tblGrid>
      <w:tr w:rsidR="001E3D24" w:rsidTr="00AA2203">
        <w:trPr>
          <w:trHeight w:val="1136"/>
        </w:trPr>
        <w:tc>
          <w:tcPr>
            <w:tcW w:w="9356" w:type="dxa"/>
            <w:tcBorders>
              <w:top w:val="single" w:sz="4" w:space="0" w:color="000000"/>
              <w:bottom w:val="single" w:sz="4" w:space="0" w:color="000000"/>
            </w:tcBorders>
          </w:tcPr>
          <w:p w:rsidR="00944497" w:rsidRPr="00944497" w:rsidRDefault="00944497" w:rsidP="005251C0">
            <w:pPr>
              <w:pStyle w:val="TableParagraph"/>
              <w:spacing w:before="61" w:line="295" w:lineRule="auto"/>
              <w:ind w:left="109" w:right="61"/>
              <w:rPr>
                <w:b/>
              </w:rPr>
            </w:pPr>
            <w:r w:rsidRPr="00944497">
              <w:rPr>
                <w:b/>
              </w:rPr>
              <w:lastRenderedPageBreak/>
              <w:t>Course Schedule</w:t>
            </w:r>
          </w:p>
          <w:p w:rsidR="005251C0" w:rsidRDefault="005251C0" w:rsidP="00944497">
            <w:pPr>
              <w:pStyle w:val="TableParagraph"/>
              <w:spacing w:before="61" w:line="295" w:lineRule="auto"/>
              <w:ind w:left="109" w:right="61" w:firstLineChars="200" w:firstLine="440"/>
            </w:pPr>
            <w:r>
              <w:t>Week</w:t>
            </w:r>
            <w:r>
              <w:tab/>
            </w:r>
            <w:r w:rsidR="00944497">
              <w:t xml:space="preserve">                                </w:t>
            </w:r>
            <w:r>
              <w:t>Teaching content</w:t>
            </w:r>
            <w:r>
              <w:tab/>
            </w:r>
          </w:p>
          <w:p w:rsidR="005251C0" w:rsidRDefault="005251C0" w:rsidP="005251C0">
            <w:pPr>
              <w:pStyle w:val="TableParagraph"/>
              <w:spacing w:before="61" w:line="295" w:lineRule="auto"/>
              <w:ind w:left="109" w:right="61"/>
            </w:pPr>
            <w:r>
              <w:tab/>
              <w:t>1</w:t>
            </w:r>
            <w:r>
              <w:tab/>
              <w:t>Basic concepts, introduction to optimization problems</w:t>
            </w:r>
            <w:r>
              <w:tab/>
            </w:r>
          </w:p>
          <w:p w:rsidR="005251C0" w:rsidRDefault="005251C0" w:rsidP="005251C0">
            <w:pPr>
              <w:pStyle w:val="TableParagraph"/>
              <w:spacing w:before="61" w:line="295" w:lineRule="auto"/>
              <w:ind w:left="109" w:right="61"/>
            </w:pPr>
            <w:r>
              <w:tab/>
              <w:t>2</w:t>
            </w:r>
            <w:r>
              <w:tab/>
              <w:t>Convex sets, convex functions, and convex programming</w:t>
            </w:r>
            <w:r>
              <w:tab/>
            </w:r>
          </w:p>
          <w:p w:rsidR="005251C0" w:rsidRDefault="005251C0" w:rsidP="005251C0">
            <w:pPr>
              <w:pStyle w:val="TableParagraph"/>
              <w:spacing w:before="61" w:line="295" w:lineRule="auto"/>
              <w:ind w:left="109" w:right="61"/>
            </w:pPr>
            <w:r>
              <w:tab/>
              <w:t>3</w:t>
            </w:r>
            <w:r>
              <w:tab/>
              <w:t>Convex set separation theorem, Lagrange duality and optimality conditions</w:t>
            </w:r>
            <w:r>
              <w:tab/>
            </w:r>
          </w:p>
          <w:p w:rsidR="005251C0" w:rsidRDefault="005251C0" w:rsidP="005251C0">
            <w:pPr>
              <w:pStyle w:val="TableParagraph"/>
              <w:spacing w:before="61" w:line="295" w:lineRule="auto"/>
              <w:ind w:left="109" w:right="61"/>
            </w:pPr>
            <w:r>
              <w:tab/>
              <w:t>4</w:t>
            </w:r>
            <w:r>
              <w:tab/>
              <w:t>Quadratic programming</w:t>
            </w:r>
            <w:r>
              <w:tab/>
            </w:r>
          </w:p>
          <w:p w:rsidR="005251C0" w:rsidRDefault="005251C0" w:rsidP="005251C0">
            <w:pPr>
              <w:pStyle w:val="TableParagraph"/>
              <w:spacing w:before="61" w:line="295" w:lineRule="auto"/>
              <w:ind w:left="109" w:right="61"/>
            </w:pPr>
            <w:r>
              <w:tab/>
              <w:t>5</w:t>
            </w:r>
            <w:r>
              <w:tab/>
              <w:t>Linear programming, the geometric properties of linear programming</w:t>
            </w:r>
            <w:r>
              <w:tab/>
            </w:r>
          </w:p>
          <w:p w:rsidR="005251C0" w:rsidRDefault="005251C0" w:rsidP="005251C0">
            <w:pPr>
              <w:pStyle w:val="TableParagraph"/>
              <w:spacing w:before="61" w:line="295" w:lineRule="auto"/>
              <w:ind w:left="109" w:right="61"/>
            </w:pPr>
            <w:r>
              <w:tab/>
              <w:t>6</w:t>
            </w:r>
            <w:r>
              <w:tab/>
              <w:t>Simplex method, dual simplex method, sensitivity analysis, shadow price</w:t>
            </w:r>
            <w:r>
              <w:tab/>
            </w:r>
          </w:p>
          <w:p w:rsidR="005251C0" w:rsidRDefault="005251C0" w:rsidP="005251C0">
            <w:pPr>
              <w:pStyle w:val="TableParagraph"/>
              <w:spacing w:before="61" w:line="295" w:lineRule="auto"/>
              <w:ind w:left="109" w:right="61"/>
            </w:pPr>
            <w:r>
              <w:tab/>
              <w:t>7</w:t>
            </w:r>
            <w:r>
              <w:tab/>
              <w:t>An introduction to the application of the duality theorem and the interior point</w:t>
            </w:r>
          </w:p>
          <w:p w:rsidR="005251C0" w:rsidRDefault="005251C0" w:rsidP="005251C0">
            <w:pPr>
              <w:pStyle w:val="TableParagraph"/>
              <w:spacing w:before="61" w:line="295" w:lineRule="auto"/>
              <w:ind w:left="109" w:right="61"/>
            </w:pPr>
            <w:r>
              <w:rPr>
                <w:rFonts w:asciiTheme="minorEastAsia" w:eastAsiaTheme="minorEastAsia" w:hAnsiTheme="minorEastAsia" w:hint="eastAsia"/>
                <w:lang w:eastAsia="zh-CN"/>
              </w:rPr>
              <w:t xml:space="preserve">            </w:t>
            </w:r>
            <w:r>
              <w:t>algorithm for linear programming</w:t>
            </w:r>
            <w:r>
              <w:tab/>
            </w:r>
          </w:p>
          <w:p w:rsidR="005251C0" w:rsidRDefault="005251C0" w:rsidP="005251C0">
            <w:pPr>
              <w:pStyle w:val="TableParagraph"/>
              <w:spacing w:before="61" w:line="295" w:lineRule="auto"/>
              <w:ind w:left="109" w:right="61"/>
            </w:pPr>
            <w:r>
              <w:tab/>
              <w:t>8</w:t>
            </w:r>
            <w:r>
              <w:tab/>
              <w:t>Midterm Exam</w:t>
            </w:r>
            <w:r>
              <w:tab/>
            </w:r>
          </w:p>
          <w:p w:rsidR="005251C0" w:rsidRDefault="005251C0" w:rsidP="005251C0">
            <w:pPr>
              <w:pStyle w:val="TableParagraph"/>
              <w:spacing w:before="61" w:line="295" w:lineRule="auto"/>
              <w:ind w:left="109" w:right="61"/>
            </w:pPr>
            <w:r>
              <w:tab/>
              <w:t>9</w:t>
            </w:r>
            <w:r>
              <w:tab/>
              <w:t>Introduction to supporting vector machines</w:t>
            </w:r>
            <w:r>
              <w:tab/>
            </w:r>
          </w:p>
          <w:p w:rsidR="005251C0" w:rsidRDefault="005251C0" w:rsidP="005251C0">
            <w:pPr>
              <w:pStyle w:val="TableParagraph"/>
              <w:spacing w:before="61" w:line="295" w:lineRule="auto"/>
              <w:ind w:left="109" w:right="61"/>
            </w:pPr>
            <w:r>
              <w:tab/>
              <w:t>10</w:t>
            </w:r>
            <w:r>
              <w:tab/>
              <w:t>Introduction to integer programming</w:t>
            </w:r>
            <w:r>
              <w:tab/>
            </w:r>
          </w:p>
          <w:p w:rsidR="005251C0" w:rsidRDefault="005251C0" w:rsidP="005251C0">
            <w:pPr>
              <w:pStyle w:val="TableParagraph"/>
              <w:spacing w:before="61" w:line="295" w:lineRule="auto"/>
              <w:ind w:left="109" w:right="61"/>
            </w:pPr>
            <w:r>
              <w:tab/>
              <w:t>11</w:t>
            </w:r>
            <w:r>
              <w:tab/>
              <w:t>Network optimization</w:t>
            </w:r>
            <w:r>
              <w:tab/>
            </w:r>
          </w:p>
          <w:p w:rsidR="005251C0" w:rsidRDefault="005251C0" w:rsidP="005251C0">
            <w:pPr>
              <w:pStyle w:val="TableParagraph"/>
              <w:spacing w:before="61" w:line="295" w:lineRule="auto"/>
              <w:ind w:left="109" w:right="61"/>
            </w:pPr>
            <w:r>
              <w:tab/>
              <w:t>12</w:t>
            </w:r>
            <w:r>
              <w:tab/>
              <w:t>Linear search, trust-region approach, convergence</w:t>
            </w:r>
            <w:r>
              <w:tab/>
            </w:r>
          </w:p>
          <w:p w:rsidR="005251C0" w:rsidRDefault="005251C0" w:rsidP="005251C0">
            <w:pPr>
              <w:pStyle w:val="TableParagraph"/>
              <w:spacing w:before="61" w:line="295" w:lineRule="auto"/>
              <w:ind w:left="109" w:right="61"/>
            </w:pPr>
            <w:r>
              <w:tab/>
              <w:t>13</w:t>
            </w:r>
            <w:r>
              <w:tab/>
              <w:t>Unconstrained optimization method, fastest descent method, Newton method</w:t>
            </w:r>
            <w:r>
              <w:tab/>
            </w:r>
          </w:p>
          <w:p w:rsidR="005251C0" w:rsidRDefault="005251C0" w:rsidP="005251C0">
            <w:pPr>
              <w:pStyle w:val="TableParagraph"/>
              <w:spacing w:before="61" w:line="295" w:lineRule="auto"/>
              <w:ind w:left="109" w:right="61"/>
            </w:pPr>
            <w:r>
              <w:tab/>
              <w:t>14</w:t>
            </w:r>
            <w:r>
              <w:tab/>
              <w:t>Conjugate gradient method, conjugate direction method</w:t>
            </w:r>
            <w:r>
              <w:tab/>
            </w:r>
          </w:p>
          <w:p w:rsidR="005251C0" w:rsidRDefault="005251C0" w:rsidP="005251C0">
            <w:pPr>
              <w:pStyle w:val="TableParagraph"/>
              <w:spacing w:before="61" w:line="295" w:lineRule="auto"/>
              <w:ind w:left="109" w:right="61"/>
            </w:pPr>
            <w:r>
              <w:tab/>
              <w:t>15</w:t>
            </w:r>
            <w:r>
              <w:tab/>
              <w:t>Quasi-Newton method, DFP calibration and BFGS correction, class presentation</w:t>
            </w:r>
            <w:r>
              <w:tab/>
            </w:r>
          </w:p>
          <w:p w:rsidR="005251C0" w:rsidRDefault="005251C0" w:rsidP="005251C0">
            <w:pPr>
              <w:pStyle w:val="TableParagraph"/>
              <w:spacing w:before="61" w:line="295" w:lineRule="auto"/>
              <w:ind w:left="109" w:right="61"/>
            </w:pPr>
            <w:r>
              <w:tab/>
              <w:t>16</w:t>
            </w:r>
            <w:r>
              <w:tab/>
              <w:t>Penalty and Barrier Functions</w:t>
            </w:r>
            <w:r>
              <w:tab/>
            </w:r>
          </w:p>
          <w:p w:rsidR="001E3D24" w:rsidRDefault="005251C0" w:rsidP="005251C0">
            <w:pPr>
              <w:pStyle w:val="TableParagraph"/>
              <w:spacing w:before="61" w:line="295" w:lineRule="auto"/>
              <w:ind w:left="109" w:right="61"/>
            </w:pPr>
            <w:r>
              <w:tab/>
              <w:t>17-18</w:t>
            </w:r>
            <w:r>
              <w:tab/>
              <w:t>Final Exam Period</w:t>
            </w:r>
            <w:r>
              <w:tab/>
            </w:r>
          </w:p>
        </w:tc>
      </w:tr>
      <w:tr w:rsidR="00AA2203" w:rsidTr="00AA2203">
        <w:trPr>
          <w:trHeight w:val="1136"/>
        </w:trPr>
        <w:tc>
          <w:tcPr>
            <w:tcW w:w="9356" w:type="dxa"/>
            <w:tcBorders>
              <w:top w:val="single" w:sz="4" w:space="0" w:color="000000"/>
              <w:bottom w:val="single" w:sz="4" w:space="0" w:color="000000"/>
            </w:tcBorders>
          </w:tcPr>
          <w:p w:rsidR="005251C0" w:rsidRDefault="005251C0" w:rsidP="005251C0">
            <w:pPr>
              <w:pStyle w:val="TableParagraph"/>
              <w:spacing w:before="30"/>
              <w:ind w:left="109"/>
              <w:rPr>
                <w:b/>
                <w:sz w:val="21"/>
              </w:rPr>
            </w:pPr>
            <w:r>
              <w:rPr>
                <w:b/>
                <w:sz w:val="21"/>
              </w:rPr>
              <w:t>The design of class discussion or exercise, practice, experience and so on:</w:t>
            </w:r>
          </w:p>
          <w:p w:rsidR="00AA2203" w:rsidRDefault="005251C0" w:rsidP="005251C0">
            <w:pPr>
              <w:pStyle w:val="TableParagraph"/>
              <w:spacing w:before="30"/>
              <w:ind w:left="109"/>
              <w:rPr>
                <w:b/>
                <w:sz w:val="21"/>
              </w:rPr>
            </w:pPr>
            <w:r>
              <w:t>Each student is required to present a topic, either an algorithm or an application, based on their interests and the materials learned in class.</w:t>
            </w:r>
          </w:p>
        </w:tc>
      </w:tr>
      <w:tr w:rsidR="001E3D24" w:rsidTr="00AA2203">
        <w:trPr>
          <w:trHeight w:val="1127"/>
        </w:trPr>
        <w:tc>
          <w:tcPr>
            <w:tcW w:w="9356" w:type="dxa"/>
            <w:tcBorders>
              <w:top w:val="single" w:sz="4" w:space="0" w:color="000000"/>
              <w:bottom w:val="single" w:sz="8" w:space="0" w:color="000000"/>
            </w:tcBorders>
          </w:tcPr>
          <w:p w:rsidR="001E3D24" w:rsidRDefault="009D4F60">
            <w:pPr>
              <w:pStyle w:val="TableParagraph"/>
              <w:spacing w:before="189"/>
              <w:ind w:left="109"/>
              <w:rPr>
                <w:b/>
                <w:sz w:val="21"/>
              </w:rPr>
            </w:pPr>
            <w:r>
              <w:rPr>
                <w:b/>
                <w:sz w:val="21"/>
              </w:rPr>
              <w:t>If you need a TA, please indicate the assignment of assistant:</w:t>
            </w:r>
          </w:p>
          <w:p w:rsidR="001E3D24" w:rsidRDefault="001E3D24">
            <w:pPr>
              <w:pStyle w:val="TableParagraph"/>
              <w:spacing w:before="1"/>
              <w:rPr>
                <w:rFonts w:ascii="宋体"/>
                <w:sz w:val="17"/>
              </w:rPr>
            </w:pPr>
          </w:p>
          <w:p w:rsidR="001E3D24" w:rsidRDefault="009D4F60">
            <w:pPr>
              <w:pStyle w:val="TableParagraph"/>
              <w:ind w:left="109"/>
            </w:pPr>
            <w:r>
              <w:t>One TA, grading homework and preparing computer experiment</w:t>
            </w:r>
          </w:p>
        </w:tc>
      </w:tr>
      <w:tr w:rsidR="001E3D24" w:rsidTr="00AA2203">
        <w:trPr>
          <w:trHeight w:val="3599"/>
        </w:trPr>
        <w:tc>
          <w:tcPr>
            <w:tcW w:w="9356" w:type="dxa"/>
            <w:tcBorders>
              <w:top w:val="single" w:sz="8" w:space="0" w:color="000000"/>
            </w:tcBorders>
          </w:tcPr>
          <w:p w:rsidR="001E3D24" w:rsidRDefault="009D4F60">
            <w:pPr>
              <w:pStyle w:val="TableParagraph"/>
              <w:spacing w:before="35"/>
              <w:ind w:left="109"/>
              <w:rPr>
                <w:b/>
                <w:sz w:val="21"/>
              </w:rPr>
            </w:pPr>
            <w:r>
              <w:rPr>
                <w:b/>
                <w:sz w:val="21"/>
              </w:rPr>
              <w:t xml:space="preserve">Grading &amp; Evaluation </w:t>
            </w:r>
            <w:r>
              <w:rPr>
                <w:sz w:val="21"/>
              </w:rPr>
              <w:t>(Provide a final grade that reflects the formative evaluation process)</w:t>
            </w:r>
            <w:r>
              <w:rPr>
                <w:b/>
                <w:sz w:val="21"/>
              </w:rPr>
              <w:t>:</w:t>
            </w:r>
          </w:p>
          <w:p w:rsidR="001E3D24" w:rsidRDefault="009D4F60">
            <w:pPr>
              <w:pStyle w:val="TableParagraph"/>
              <w:spacing w:before="176"/>
              <w:ind w:left="109"/>
              <w:rPr>
                <w:b/>
                <w:i/>
              </w:rPr>
            </w:pPr>
            <w:r>
              <w:rPr>
                <w:b/>
                <w:i/>
              </w:rPr>
              <w:t>In-Class Participation (20%)</w:t>
            </w:r>
          </w:p>
          <w:p w:rsidR="001E3D24" w:rsidRDefault="009D4F60">
            <w:pPr>
              <w:pStyle w:val="TableParagraph"/>
              <w:spacing w:before="59"/>
              <w:ind w:left="109"/>
            </w:pPr>
            <w:r>
              <w:t>Involvement</w:t>
            </w:r>
            <w:r>
              <w:rPr>
                <w:spacing w:val="-17"/>
              </w:rPr>
              <w:t xml:space="preserve"> </w:t>
            </w:r>
            <w:r>
              <w:t>in</w:t>
            </w:r>
            <w:r>
              <w:rPr>
                <w:spacing w:val="-17"/>
              </w:rPr>
              <w:t xml:space="preserve"> </w:t>
            </w:r>
            <w:r>
              <w:t>class</w:t>
            </w:r>
            <w:r>
              <w:rPr>
                <w:spacing w:val="-17"/>
              </w:rPr>
              <w:t xml:space="preserve"> </w:t>
            </w:r>
            <w:r>
              <w:t>discussions,</w:t>
            </w:r>
            <w:r>
              <w:rPr>
                <w:spacing w:val="-17"/>
              </w:rPr>
              <w:t xml:space="preserve"> </w:t>
            </w:r>
            <w:r>
              <w:t>group</w:t>
            </w:r>
            <w:r>
              <w:rPr>
                <w:spacing w:val="-17"/>
              </w:rPr>
              <w:t xml:space="preserve"> </w:t>
            </w:r>
            <w:r>
              <w:t>discussions,</w:t>
            </w:r>
            <w:r>
              <w:rPr>
                <w:spacing w:val="-17"/>
              </w:rPr>
              <w:t xml:space="preserve"> </w:t>
            </w:r>
            <w:r>
              <w:t>and</w:t>
            </w:r>
            <w:r>
              <w:rPr>
                <w:spacing w:val="-17"/>
              </w:rPr>
              <w:t xml:space="preserve"> </w:t>
            </w:r>
            <w:r>
              <w:t>taking</w:t>
            </w:r>
            <w:r>
              <w:rPr>
                <w:spacing w:val="-17"/>
              </w:rPr>
              <w:t xml:space="preserve"> </w:t>
            </w:r>
            <w:r>
              <w:t>a</w:t>
            </w:r>
            <w:r>
              <w:rPr>
                <w:spacing w:val="-17"/>
              </w:rPr>
              <w:t xml:space="preserve"> </w:t>
            </w:r>
            <w:r>
              <w:t>proactive</w:t>
            </w:r>
            <w:r>
              <w:rPr>
                <w:spacing w:val="-17"/>
              </w:rPr>
              <w:t xml:space="preserve"> </w:t>
            </w:r>
            <w:r>
              <w:t>role</w:t>
            </w:r>
            <w:r>
              <w:rPr>
                <w:spacing w:val="-17"/>
              </w:rPr>
              <w:t xml:space="preserve"> </w:t>
            </w:r>
            <w:r>
              <w:t>in</w:t>
            </w:r>
            <w:r>
              <w:rPr>
                <w:spacing w:val="-17"/>
              </w:rPr>
              <w:t xml:space="preserve"> </w:t>
            </w:r>
            <w:r>
              <w:t>other</w:t>
            </w:r>
            <w:r>
              <w:rPr>
                <w:spacing w:val="-17"/>
              </w:rPr>
              <w:t xml:space="preserve"> </w:t>
            </w:r>
            <w:r>
              <w:t>in-class</w:t>
            </w:r>
            <w:r>
              <w:rPr>
                <w:spacing w:val="-17"/>
              </w:rPr>
              <w:t xml:space="preserve"> </w:t>
            </w:r>
            <w:r>
              <w:t>activities</w:t>
            </w:r>
          </w:p>
          <w:p w:rsidR="001E3D24" w:rsidRDefault="009D4F60">
            <w:pPr>
              <w:pStyle w:val="TableParagraph"/>
              <w:spacing w:before="179"/>
              <w:ind w:left="109"/>
              <w:rPr>
                <w:b/>
                <w:i/>
              </w:rPr>
            </w:pPr>
            <w:r>
              <w:rPr>
                <w:b/>
                <w:i/>
              </w:rPr>
              <w:t>Homework Assignment (20%)</w:t>
            </w:r>
          </w:p>
          <w:p w:rsidR="001E3D24" w:rsidRDefault="009D4F60">
            <w:pPr>
              <w:pStyle w:val="TableParagraph"/>
              <w:spacing w:before="59"/>
              <w:ind w:left="109"/>
            </w:pPr>
            <w:r>
              <w:t>Including individual assignments and a term paper</w:t>
            </w:r>
          </w:p>
          <w:p w:rsidR="001E3D24" w:rsidRDefault="009D4F60">
            <w:pPr>
              <w:pStyle w:val="TableParagraph"/>
              <w:spacing w:before="179"/>
              <w:ind w:left="109"/>
              <w:rPr>
                <w:b/>
                <w:i/>
              </w:rPr>
            </w:pPr>
            <w:r>
              <w:rPr>
                <w:b/>
                <w:i/>
              </w:rPr>
              <w:t>Midterm Exam (20%)</w:t>
            </w:r>
          </w:p>
          <w:p w:rsidR="001E3D24" w:rsidRDefault="009D4F60">
            <w:pPr>
              <w:pStyle w:val="TableParagraph"/>
              <w:spacing w:before="59"/>
              <w:ind w:left="109"/>
            </w:pPr>
            <w:r>
              <w:t>A two-hour open-book examination</w:t>
            </w:r>
          </w:p>
          <w:p w:rsidR="001E3D24" w:rsidRDefault="009D4F60">
            <w:pPr>
              <w:pStyle w:val="TableParagraph"/>
              <w:spacing w:before="179"/>
              <w:ind w:left="109"/>
              <w:rPr>
                <w:b/>
                <w:i/>
              </w:rPr>
            </w:pPr>
            <w:r>
              <w:rPr>
                <w:b/>
                <w:i/>
              </w:rPr>
              <w:t>Final Exam (40%)</w:t>
            </w:r>
          </w:p>
          <w:p w:rsidR="001E3D24" w:rsidRDefault="009D4F60">
            <w:pPr>
              <w:pStyle w:val="TableParagraph"/>
              <w:spacing w:before="59"/>
              <w:ind w:left="109"/>
            </w:pPr>
            <w:r>
              <w:t>A two-hour open-book examination</w:t>
            </w:r>
          </w:p>
        </w:tc>
      </w:tr>
      <w:tr w:rsidR="001E3D24" w:rsidTr="00AA2203">
        <w:trPr>
          <w:trHeight w:val="560"/>
        </w:trPr>
        <w:tc>
          <w:tcPr>
            <w:tcW w:w="9356" w:type="dxa"/>
            <w:tcBorders>
              <w:bottom w:val="single" w:sz="8" w:space="0" w:color="000000"/>
            </w:tcBorders>
          </w:tcPr>
          <w:p w:rsidR="00AA2203" w:rsidRPr="003C0EA2" w:rsidRDefault="009D4F60" w:rsidP="003C0EA2">
            <w:pPr>
              <w:pStyle w:val="TableParagraph"/>
              <w:tabs>
                <w:tab w:val="left" w:pos="6773"/>
              </w:tabs>
              <w:spacing w:before="1"/>
              <w:ind w:left="109"/>
              <w:rPr>
                <w:sz w:val="21"/>
              </w:rPr>
            </w:pPr>
            <w:r>
              <w:rPr>
                <w:b/>
                <w:sz w:val="21"/>
              </w:rPr>
              <w:t xml:space="preserve">Usage of </w:t>
            </w:r>
            <w:r>
              <w:rPr>
                <w:b/>
                <w:spacing w:val="-3"/>
                <w:sz w:val="21"/>
              </w:rPr>
              <w:t>Textbook</w:t>
            </w:r>
            <w:r>
              <w:rPr>
                <w:rFonts w:ascii="宋体" w:eastAsia="宋体" w:hAnsi="宋体" w:hint="eastAsia"/>
                <w:b/>
                <w:spacing w:val="-3"/>
                <w:sz w:val="20"/>
              </w:rPr>
              <w:t>：</w:t>
            </w:r>
            <w:r>
              <w:rPr>
                <w:sz w:val="21"/>
              </w:rPr>
              <w:tab/>
            </w:r>
            <w:bookmarkStart w:id="0" w:name="_GoBack"/>
            <w:bookmarkEnd w:id="0"/>
          </w:p>
          <w:p w:rsidR="001E3D24" w:rsidRPr="003C0EA2" w:rsidRDefault="009D4F60" w:rsidP="003C0EA2">
            <w:pPr>
              <w:pStyle w:val="TableParagraph"/>
              <w:tabs>
                <w:tab w:val="left" w:pos="6773"/>
              </w:tabs>
              <w:spacing w:before="1"/>
              <w:ind w:left="109"/>
              <w:rPr>
                <w:sz w:val="21"/>
              </w:rPr>
            </w:pPr>
            <w:r>
              <w:rPr>
                <w:rFonts w:ascii="宋体" w:eastAsia="宋体" w:hAnsi="宋体" w:hint="eastAsia"/>
              </w:rPr>
              <w:t>■</w:t>
            </w:r>
            <w:r>
              <w:rPr>
                <w:sz w:val="21"/>
              </w:rPr>
              <w:t>No</w:t>
            </w:r>
            <w:r>
              <w:rPr>
                <w:spacing w:val="-5"/>
                <w:sz w:val="21"/>
              </w:rPr>
              <w:t xml:space="preserve"> </w:t>
            </w:r>
            <w:r>
              <w:rPr>
                <w:spacing w:val="-3"/>
                <w:sz w:val="21"/>
              </w:rPr>
              <w:t>Textbook</w:t>
            </w:r>
          </w:p>
        </w:tc>
      </w:tr>
    </w:tbl>
    <w:p w:rsidR="001E3D24" w:rsidRDefault="001E3D24">
      <w:pPr>
        <w:rPr>
          <w:sz w:val="20"/>
        </w:rPr>
        <w:sectPr w:rsidR="001E3D24">
          <w:pgSz w:w="11900" w:h="16840"/>
          <w:pgMar w:top="1460" w:right="1060" w:bottom="1100" w:left="1220" w:header="0" w:footer="905" w:gutter="0"/>
          <w:cols w:space="720"/>
        </w:sectPr>
      </w:pPr>
    </w:p>
    <w:tbl>
      <w:tblPr>
        <w:tblStyle w:val="TableNormal"/>
        <w:tblW w:w="0" w:type="auto"/>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356"/>
      </w:tblGrid>
      <w:tr w:rsidR="001E3D24">
        <w:trPr>
          <w:trHeight w:val="2182"/>
        </w:trPr>
        <w:tc>
          <w:tcPr>
            <w:tcW w:w="9356" w:type="dxa"/>
            <w:tcBorders>
              <w:left w:val="single" w:sz="12" w:space="0" w:color="000000"/>
              <w:bottom w:val="single" w:sz="12" w:space="0" w:color="000000"/>
              <w:right w:val="single" w:sz="12" w:space="0" w:color="000000"/>
            </w:tcBorders>
          </w:tcPr>
          <w:p w:rsidR="001E3D24" w:rsidRDefault="009D4F60">
            <w:pPr>
              <w:pStyle w:val="TableParagraph"/>
              <w:spacing w:before="30"/>
              <w:ind w:left="109"/>
              <w:rPr>
                <w:b/>
                <w:sz w:val="21"/>
              </w:rPr>
            </w:pPr>
            <w:r>
              <w:rPr>
                <w:b/>
                <w:sz w:val="21"/>
              </w:rPr>
              <w:lastRenderedPageBreak/>
              <w:t xml:space="preserve">Teaching References </w:t>
            </w:r>
            <w:r>
              <w:rPr>
                <w:sz w:val="21"/>
              </w:rPr>
              <w:t>(Including author, title, publisher, publishing time, ISBN)</w:t>
            </w:r>
            <w:r>
              <w:rPr>
                <w:b/>
                <w:sz w:val="21"/>
              </w:rPr>
              <w:t>:</w:t>
            </w:r>
          </w:p>
          <w:p w:rsidR="001E3D24" w:rsidRDefault="009D4F60">
            <w:pPr>
              <w:pStyle w:val="TableParagraph"/>
              <w:numPr>
                <w:ilvl w:val="0"/>
                <w:numId w:val="1"/>
              </w:numPr>
              <w:tabs>
                <w:tab w:val="left" w:pos="350"/>
              </w:tabs>
              <w:spacing w:before="25"/>
              <w:ind w:firstLine="0"/>
              <w:rPr>
                <w:sz w:val="24"/>
              </w:rPr>
            </w:pPr>
            <w:r>
              <w:rPr>
                <w:spacing w:val="-1"/>
                <w:sz w:val="24"/>
              </w:rPr>
              <w:t>Le</w:t>
            </w:r>
            <w:r>
              <w:rPr>
                <w:sz w:val="24"/>
              </w:rPr>
              <w:t>on</w:t>
            </w:r>
            <w:r>
              <w:rPr>
                <w:spacing w:val="-1"/>
                <w:sz w:val="24"/>
              </w:rPr>
              <w:t>ar</w:t>
            </w:r>
            <w:r>
              <w:rPr>
                <w:sz w:val="24"/>
              </w:rPr>
              <w:t xml:space="preserve">d D. </w:t>
            </w:r>
            <w:proofErr w:type="spellStart"/>
            <w:r>
              <w:rPr>
                <w:sz w:val="24"/>
              </w:rPr>
              <w:t>B</w:t>
            </w:r>
            <w:r>
              <w:rPr>
                <w:spacing w:val="-1"/>
                <w:sz w:val="24"/>
              </w:rPr>
              <w:t>e</w:t>
            </w:r>
            <w:r>
              <w:rPr>
                <w:sz w:val="24"/>
              </w:rPr>
              <w:t>rkov</w:t>
            </w:r>
            <w:r>
              <w:rPr>
                <w:spacing w:val="-1"/>
                <w:sz w:val="24"/>
              </w:rPr>
              <w:t>itz</w:t>
            </w:r>
            <w:proofErr w:type="spellEnd"/>
            <w:r>
              <w:rPr>
                <w:sz w:val="24"/>
              </w:rPr>
              <w:t xml:space="preserve">. </w:t>
            </w:r>
            <w:r>
              <w:rPr>
                <w:i/>
                <w:sz w:val="24"/>
              </w:rPr>
              <w:t>Con</w:t>
            </w:r>
            <w:r>
              <w:rPr>
                <w:i/>
                <w:spacing w:val="-1"/>
                <w:sz w:val="24"/>
              </w:rPr>
              <w:t>vexit</w:t>
            </w:r>
            <w:r>
              <w:rPr>
                <w:i/>
                <w:sz w:val="24"/>
              </w:rPr>
              <w:t>y</w:t>
            </w:r>
            <w:r>
              <w:rPr>
                <w:i/>
                <w:spacing w:val="-1"/>
                <w:sz w:val="24"/>
              </w:rPr>
              <w:t xml:space="preserve"> </w:t>
            </w:r>
            <w:r>
              <w:rPr>
                <w:i/>
                <w:sz w:val="24"/>
              </w:rPr>
              <w:t>and Op</w:t>
            </w:r>
            <w:r>
              <w:rPr>
                <w:i/>
                <w:spacing w:val="-1"/>
                <w:sz w:val="24"/>
              </w:rPr>
              <w:t>ti</w:t>
            </w:r>
            <w:r>
              <w:rPr>
                <w:i/>
                <w:sz w:val="24"/>
              </w:rPr>
              <w:t>m</w:t>
            </w:r>
            <w:r>
              <w:rPr>
                <w:i/>
                <w:spacing w:val="-1"/>
                <w:sz w:val="24"/>
              </w:rPr>
              <w:t>i</w:t>
            </w:r>
            <w:r>
              <w:rPr>
                <w:i/>
                <w:sz w:val="24"/>
              </w:rPr>
              <w:t>za</w:t>
            </w:r>
            <w:r>
              <w:rPr>
                <w:i/>
                <w:spacing w:val="-1"/>
                <w:sz w:val="24"/>
              </w:rPr>
              <w:t>ti</w:t>
            </w:r>
            <w:r>
              <w:rPr>
                <w:i/>
                <w:sz w:val="24"/>
              </w:rPr>
              <w:t xml:space="preserve">on </w:t>
            </w:r>
            <w:proofErr w:type="gramStart"/>
            <w:r>
              <w:rPr>
                <w:i/>
                <w:spacing w:val="-1"/>
                <w:sz w:val="24"/>
              </w:rPr>
              <w:t>i</w:t>
            </w:r>
            <w:r>
              <w:rPr>
                <w:i/>
                <w:sz w:val="24"/>
              </w:rPr>
              <w:t xml:space="preserve">n  </w:t>
            </w:r>
            <w:r>
              <w:rPr>
                <w:rFonts w:ascii="Cambria Math" w:hAnsi="Cambria Math"/>
                <w:spacing w:val="-1"/>
                <w:sz w:val="24"/>
              </w:rPr>
              <w:t>ℝ</w:t>
            </w:r>
            <w:proofErr w:type="gramEnd"/>
            <w:r>
              <w:rPr>
                <w:rFonts w:ascii="Cambria Math" w:hAnsi="Cambria Math"/>
                <w:spacing w:val="8"/>
                <w:w w:val="224"/>
                <w:position w:val="9"/>
                <w:sz w:val="17"/>
              </w:rPr>
              <w:t>!</w:t>
            </w:r>
            <w:r>
              <w:rPr>
                <w:sz w:val="24"/>
              </w:rPr>
              <w:t>. John</w:t>
            </w:r>
            <w:r>
              <w:rPr>
                <w:spacing w:val="-5"/>
                <w:sz w:val="24"/>
              </w:rPr>
              <w:t xml:space="preserve"> </w:t>
            </w:r>
            <w:r>
              <w:rPr>
                <w:spacing w:val="-10"/>
                <w:sz w:val="24"/>
              </w:rPr>
              <w:t>W</w:t>
            </w:r>
            <w:r>
              <w:rPr>
                <w:spacing w:val="-1"/>
                <w:sz w:val="24"/>
              </w:rPr>
              <w:t>ile</w:t>
            </w:r>
            <w:r>
              <w:rPr>
                <w:sz w:val="24"/>
              </w:rPr>
              <w:t>y &amp; Sons, 2001.</w:t>
            </w:r>
          </w:p>
          <w:p w:rsidR="001E3D24" w:rsidRDefault="009D4F60">
            <w:pPr>
              <w:pStyle w:val="TableParagraph"/>
              <w:numPr>
                <w:ilvl w:val="0"/>
                <w:numId w:val="1"/>
              </w:numPr>
              <w:tabs>
                <w:tab w:val="left" w:pos="350"/>
              </w:tabs>
              <w:spacing w:before="34"/>
              <w:ind w:firstLine="0"/>
              <w:rPr>
                <w:sz w:val="24"/>
              </w:rPr>
            </w:pPr>
            <w:r>
              <w:rPr>
                <w:sz w:val="24"/>
              </w:rPr>
              <w:t xml:space="preserve">MIT </w:t>
            </w:r>
            <w:proofErr w:type="spellStart"/>
            <w:r>
              <w:rPr>
                <w:sz w:val="24"/>
              </w:rPr>
              <w:t>Opencourseware</w:t>
            </w:r>
            <w:proofErr w:type="spellEnd"/>
            <w:r>
              <w:rPr>
                <w:sz w:val="24"/>
              </w:rPr>
              <w:t>, Course No.</w:t>
            </w:r>
            <w:r>
              <w:rPr>
                <w:spacing w:val="-7"/>
                <w:sz w:val="24"/>
              </w:rPr>
              <w:t xml:space="preserve"> </w:t>
            </w:r>
            <w:r>
              <w:rPr>
                <w:sz w:val="24"/>
              </w:rPr>
              <w:t>15.053.</w:t>
            </w:r>
          </w:p>
          <w:p w:rsidR="001E3D24" w:rsidRDefault="009D4F60">
            <w:pPr>
              <w:pStyle w:val="TableParagraph"/>
              <w:numPr>
                <w:ilvl w:val="0"/>
                <w:numId w:val="1"/>
              </w:numPr>
              <w:tabs>
                <w:tab w:val="left" w:pos="350"/>
              </w:tabs>
              <w:spacing w:before="36"/>
              <w:ind w:firstLine="0"/>
              <w:rPr>
                <w:sz w:val="24"/>
              </w:rPr>
            </w:pPr>
            <w:proofErr w:type="spellStart"/>
            <w:r>
              <w:rPr>
                <w:color w:val="222222"/>
                <w:sz w:val="24"/>
              </w:rPr>
              <w:t>Ignizio</w:t>
            </w:r>
            <w:proofErr w:type="spellEnd"/>
            <w:r>
              <w:rPr>
                <w:color w:val="222222"/>
                <w:sz w:val="24"/>
              </w:rPr>
              <w:t xml:space="preserve">, James </w:t>
            </w:r>
            <w:r>
              <w:rPr>
                <w:color w:val="222222"/>
                <w:spacing w:val="-9"/>
                <w:sz w:val="24"/>
              </w:rPr>
              <w:t xml:space="preserve">P., </w:t>
            </w:r>
            <w:r>
              <w:rPr>
                <w:color w:val="222222"/>
                <w:sz w:val="24"/>
              </w:rPr>
              <w:t xml:space="preserve">and </w:t>
            </w:r>
            <w:r>
              <w:rPr>
                <w:color w:val="222222"/>
                <w:spacing w:val="-6"/>
                <w:sz w:val="24"/>
              </w:rPr>
              <w:t xml:space="preserve">Tom </w:t>
            </w:r>
            <w:r>
              <w:rPr>
                <w:color w:val="222222"/>
                <w:sz w:val="24"/>
              </w:rPr>
              <w:t xml:space="preserve">M. </w:t>
            </w:r>
            <w:r>
              <w:rPr>
                <w:color w:val="222222"/>
                <w:spacing w:val="-3"/>
                <w:sz w:val="24"/>
              </w:rPr>
              <w:t xml:space="preserve">Cavalier. </w:t>
            </w:r>
            <w:r>
              <w:rPr>
                <w:i/>
                <w:color w:val="222222"/>
                <w:sz w:val="24"/>
              </w:rPr>
              <w:t>Linear programming</w:t>
            </w:r>
            <w:r>
              <w:rPr>
                <w:color w:val="222222"/>
                <w:sz w:val="24"/>
              </w:rPr>
              <w:t>. Prentice-Hall, Inc., 1994.</w:t>
            </w:r>
          </w:p>
          <w:p w:rsidR="001E3D24" w:rsidRDefault="009D4F60">
            <w:pPr>
              <w:pStyle w:val="TableParagraph"/>
              <w:numPr>
                <w:ilvl w:val="0"/>
                <w:numId w:val="1"/>
              </w:numPr>
              <w:tabs>
                <w:tab w:val="left" w:pos="344"/>
              </w:tabs>
              <w:spacing w:before="36" w:line="271" w:lineRule="auto"/>
              <w:ind w:right="74" w:firstLine="0"/>
              <w:rPr>
                <w:color w:val="222222"/>
                <w:sz w:val="24"/>
              </w:rPr>
            </w:pPr>
            <w:proofErr w:type="spellStart"/>
            <w:r>
              <w:rPr>
                <w:color w:val="222222"/>
                <w:sz w:val="24"/>
              </w:rPr>
              <w:t>Bazaraa</w:t>
            </w:r>
            <w:proofErr w:type="spellEnd"/>
            <w:r>
              <w:rPr>
                <w:color w:val="222222"/>
                <w:sz w:val="24"/>
              </w:rPr>
              <w:t>,</w:t>
            </w:r>
            <w:r>
              <w:rPr>
                <w:color w:val="222222"/>
                <w:spacing w:val="-10"/>
                <w:sz w:val="24"/>
              </w:rPr>
              <w:t xml:space="preserve"> </w:t>
            </w:r>
            <w:r>
              <w:rPr>
                <w:color w:val="222222"/>
                <w:sz w:val="24"/>
              </w:rPr>
              <w:t>Mokhtar</w:t>
            </w:r>
            <w:r>
              <w:rPr>
                <w:color w:val="222222"/>
                <w:spacing w:val="-10"/>
                <w:sz w:val="24"/>
              </w:rPr>
              <w:t xml:space="preserve"> </w:t>
            </w:r>
            <w:r>
              <w:rPr>
                <w:color w:val="222222"/>
                <w:sz w:val="24"/>
              </w:rPr>
              <w:t>S.,</w:t>
            </w:r>
            <w:r>
              <w:rPr>
                <w:color w:val="222222"/>
                <w:spacing w:val="-10"/>
                <w:sz w:val="24"/>
              </w:rPr>
              <w:t xml:space="preserve"> </w:t>
            </w:r>
            <w:proofErr w:type="spellStart"/>
            <w:r>
              <w:rPr>
                <w:color w:val="222222"/>
                <w:sz w:val="24"/>
              </w:rPr>
              <w:t>Hanif</w:t>
            </w:r>
            <w:proofErr w:type="spellEnd"/>
            <w:r>
              <w:rPr>
                <w:color w:val="222222"/>
                <w:spacing w:val="-10"/>
                <w:sz w:val="24"/>
              </w:rPr>
              <w:t xml:space="preserve"> </w:t>
            </w:r>
            <w:r>
              <w:rPr>
                <w:color w:val="222222"/>
                <w:sz w:val="24"/>
              </w:rPr>
              <w:t>D.</w:t>
            </w:r>
            <w:r>
              <w:rPr>
                <w:color w:val="222222"/>
                <w:spacing w:val="-10"/>
                <w:sz w:val="24"/>
              </w:rPr>
              <w:t xml:space="preserve"> </w:t>
            </w:r>
            <w:proofErr w:type="spellStart"/>
            <w:r>
              <w:rPr>
                <w:color w:val="222222"/>
                <w:sz w:val="24"/>
              </w:rPr>
              <w:t>Sherali</w:t>
            </w:r>
            <w:proofErr w:type="spellEnd"/>
            <w:r>
              <w:rPr>
                <w:color w:val="222222"/>
                <w:sz w:val="24"/>
              </w:rPr>
              <w:t>,</w:t>
            </w:r>
            <w:r>
              <w:rPr>
                <w:color w:val="222222"/>
                <w:spacing w:val="-10"/>
                <w:sz w:val="24"/>
              </w:rPr>
              <w:t xml:space="preserve"> </w:t>
            </w:r>
            <w:r>
              <w:rPr>
                <w:color w:val="222222"/>
                <w:sz w:val="24"/>
              </w:rPr>
              <w:t>and</w:t>
            </w:r>
            <w:r>
              <w:rPr>
                <w:color w:val="222222"/>
                <w:spacing w:val="-10"/>
                <w:sz w:val="24"/>
              </w:rPr>
              <w:t xml:space="preserve"> </w:t>
            </w:r>
            <w:proofErr w:type="spellStart"/>
            <w:r>
              <w:rPr>
                <w:color w:val="222222"/>
                <w:sz w:val="24"/>
              </w:rPr>
              <w:t>Chitharanjan</w:t>
            </w:r>
            <w:proofErr w:type="spellEnd"/>
            <w:r>
              <w:rPr>
                <w:color w:val="222222"/>
                <w:spacing w:val="-10"/>
                <w:sz w:val="24"/>
              </w:rPr>
              <w:t xml:space="preserve"> </w:t>
            </w:r>
            <w:r>
              <w:rPr>
                <w:color w:val="222222"/>
                <w:sz w:val="24"/>
              </w:rPr>
              <w:t>M.</w:t>
            </w:r>
            <w:r>
              <w:rPr>
                <w:color w:val="222222"/>
                <w:spacing w:val="-10"/>
                <w:sz w:val="24"/>
              </w:rPr>
              <w:t xml:space="preserve"> </w:t>
            </w:r>
            <w:r>
              <w:rPr>
                <w:color w:val="222222"/>
                <w:spacing w:val="-3"/>
                <w:sz w:val="24"/>
              </w:rPr>
              <w:t xml:space="preserve">Shetty. </w:t>
            </w:r>
            <w:r>
              <w:rPr>
                <w:i/>
                <w:color w:val="222222"/>
                <w:sz w:val="24"/>
              </w:rPr>
              <w:t>Nonlinear</w:t>
            </w:r>
            <w:r>
              <w:rPr>
                <w:i/>
                <w:color w:val="222222"/>
                <w:spacing w:val="-10"/>
                <w:sz w:val="24"/>
              </w:rPr>
              <w:t xml:space="preserve"> </w:t>
            </w:r>
            <w:r>
              <w:rPr>
                <w:i/>
                <w:color w:val="222222"/>
                <w:sz w:val="24"/>
              </w:rPr>
              <w:t>programming: theory and algorithms</w:t>
            </w:r>
            <w:r>
              <w:rPr>
                <w:color w:val="222222"/>
                <w:sz w:val="24"/>
              </w:rPr>
              <w:t xml:space="preserve">. John </w:t>
            </w:r>
            <w:r>
              <w:rPr>
                <w:color w:val="222222"/>
                <w:spacing w:val="-3"/>
                <w:sz w:val="24"/>
              </w:rPr>
              <w:t xml:space="preserve">Wiley </w:t>
            </w:r>
            <w:r>
              <w:rPr>
                <w:color w:val="222222"/>
                <w:sz w:val="24"/>
              </w:rPr>
              <w:t>&amp; Sons,</w:t>
            </w:r>
            <w:r>
              <w:rPr>
                <w:color w:val="222222"/>
                <w:spacing w:val="-5"/>
                <w:sz w:val="24"/>
              </w:rPr>
              <w:t xml:space="preserve"> </w:t>
            </w:r>
            <w:r>
              <w:rPr>
                <w:color w:val="222222"/>
                <w:sz w:val="24"/>
              </w:rPr>
              <w:t>2013.</w:t>
            </w:r>
          </w:p>
          <w:p w:rsidR="001E3D24" w:rsidRDefault="009D4F60">
            <w:pPr>
              <w:pStyle w:val="TableParagraph"/>
              <w:numPr>
                <w:ilvl w:val="0"/>
                <w:numId w:val="1"/>
              </w:numPr>
              <w:tabs>
                <w:tab w:val="left" w:pos="350"/>
              </w:tabs>
              <w:spacing w:before="1"/>
              <w:ind w:firstLine="0"/>
              <w:rPr>
                <w:color w:val="222222"/>
                <w:sz w:val="24"/>
              </w:rPr>
            </w:pPr>
            <w:proofErr w:type="spellStart"/>
            <w:r>
              <w:rPr>
                <w:color w:val="222222"/>
                <w:sz w:val="24"/>
              </w:rPr>
              <w:t>Luenberger</w:t>
            </w:r>
            <w:proofErr w:type="spellEnd"/>
            <w:r>
              <w:rPr>
                <w:color w:val="222222"/>
                <w:sz w:val="24"/>
              </w:rPr>
              <w:t xml:space="preserve">, David G. and </w:t>
            </w:r>
            <w:proofErr w:type="spellStart"/>
            <w:r>
              <w:rPr>
                <w:color w:val="222222"/>
                <w:spacing w:val="-3"/>
                <w:sz w:val="24"/>
              </w:rPr>
              <w:t>Yinyu</w:t>
            </w:r>
            <w:proofErr w:type="spellEnd"/>
            <w:r>
              <w:rPr>
                <w:color w:val="222222"/>
                <w:spacing w:val="-3"/>
                <w:sz w:val="24"/>
              </w:rPr>
              <w:t xml:space="preserve"> </w:t>
            </w:r>
            <w:r>
              <w:rPr>
                <w:color w:val="222222"/>
                <w:spacing w:val="-9"/>
                <w:sz w:val="24"/>
              </w:rPr>
              <w:t xml:space="preserve">Ye. </w:t>
            </w:r>
            <w:r>
              <w:rPr>
                <w:i/>
                <w:color w:val="222222"/>
                <w:sz w:val="24"/>
              </w:rPr>
              <w:t>Linear and Nonlinear Programming</w:t>
            </w:r>
            <w:r>
              <w:rPr>
                <w:color w:val="222222"/>
                <w:sz w:val="24"/>
              </w:rPr>
              <w:t>. Springer,</w:t>
            </w:r>
            <w:r>
              <w:rPr>
                <w:color w:val="222222"/>
                <w:spacing w:val="-39"/>
                <w:sz w:val="24"/>
              </w:rPr>
              <w:t xml:space="preserve"> </w:t>
            </w:r>
            <w:r>
              <w:rPr>
                <w:color w:val="222222"/>
                <w:sz w:val="24"/>
              </w:rPr>
              <w:t>2010.</w:t>
            </w:r>
          </w:p>
        </w:tc>
      </w:tr>
    </w:tbl>
    <w:p w:rsidR="009D4F60" w:rsidRDefault="009D4F60"/>
    <w:sectPr w:rsidR="009D4F60">
      <w:pgSz w:w="11900" w:h="16840"/>
      <w:pgMar w:top="1460" w:right="1060" w:bottom="1100" w:left="1220" w:header="0" w:footer="9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0B5" w:rsidRDefault="002F50B5">
      <w:r>
        <w:separator/>
      </w:r>
    </w:p>
  </w:endnote>
  <w:endnote w:type="continuationSeparator" w:id="0">
    <w:p w:rsidR="002F50B5" w:rsidRDefault="002F5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D24" w:rsidRDefault="007D632A">
    <w:pPr>
      <w:pStyle w:val="a3"/>
      <w:spacing w:line="14" w:lineRule="auto"/>
      <w:rPr>
        <w:b w:val="0"/>
        <w:sz w:val="20"/>
      </w:rPr>
    </w:pPr>
    <w:r>
      <w:rPr>
        <w:noProof/>
        <w:lang w:eastAsia="zh-CN"/>
      </w:rPr>
      <mc:AlternateContent>
        <mc:Choice Requires="wps">
          <w:drawing>
            <wp:anchor distT="0" distB="0" distL="114300" distR="114300" simplePos="0" relativeHeight="251657728" behindDoc="1" locked="0" layoutInCell="1" allowOverlap="1">
              <wp:simplePos x="0" y="0"/>
              <wp:positionH relativeFrom="page">
                <wp:posOffset>3733800</wp:posOffset>
              </wp:positionH>
              <wp:positionV relativeFrom="page">
                <wp:posOffset>9928225</wp:posOffset>
              </wp:positionV>
              <wp:extent cx="109220" cy="153670"/>
              <wp:effectExtent l="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D24" w:rsidRDefault="009D4F60">
                          <w:pPr>
                            <w:spacing w:before="14"/>
                            <w:ind w:left="40"/>
                            <w:rPr>
                              <w:sz w:val="18"/>
                            </w:rPr>
                          </w:pPr>
                          <w:r>
                            <w:fldChar w:fldCharType="begin"/>
                          </w:r>
                          <w:r>
                            <w:rPr>
                              <w:w w:val="101"/>
                              <w:sz w:val="18"/>
                            </w:rPr>
                            <w:instrText xml:space="preserve"> PAGE </w:instrText>
                          </w:r>
                          <w:r>
                            <w:fldChar w:fldCharType="separate"/>
                          </w:r>
                          <w:r w:rsidR="003C0EA2">
                            <w:rPr>
                              <w:noProof/>
                              <w:w w:val="101"/>
                              <w:sz w:val="18"/>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4pt;margin-top:781.75pt;width:8.6pt;height:12.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" filled="f" stroked="f">
              <v:textbox inset="0,0,0,0">
                <w:txbxContent>
                  <w:p w:rsidR="001E3D24" w:rsidRDefault="009D4F60">
                    <w:pPr>
                      <w:spacing w:before="14"/>
                      <w:ind w:left="40"/>
                      <w:rPr>
                        <w:sz w:val="18"/>
                      </w:rPr>
                    </w:pPr>
                    <w:r>
                      <w:fldChar w:fldCharType="begin"/>
                    </w:r>
                    <w:r>
                      <w:rPr>
                        <w:w w:val="101"/>
                        <w:sz w:val="18"/>
                      </w:rPr>
                      <w:instrText xml:space="preserve"> PAGE </w:instrText>
                    </w:r>
                    <w:r>
                      <w:fldChar w:fldCharType="separate"/>
                    </w:r>
                    <w:r w:rsidR="003C0EA2">
                      <w:rPr>
                        <w:noProof/>
                        <w:w w:val="101"/>
                        <w:sz w:val="18"/>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0B5" w:rsidRDefault="002F50B5">
      <w:r>
        <w:separator/>
      </w:r>
    </w:p>
  </w:footnote>
  <w:footnote w:type="continuationSeparator" w:id="0">
    <w:p w:rsidR="002F50B5" w:rsidRDefault="002F5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67F33"/>
    <w:multiLevelType w:val="hybridMultilevel"/>
    <w:tmpl w:val="2B2E0B30"/>
    <w:lvl w:ilvl="0" w:tplc="840681FE">
      <w:numFmt w:val="bullet"/>
      <w:lvlText w:val="■"/>
      <w:lvlJc w:val="left"/>
      <w:pPr>
        <w:ind w:left="245" w:hanging="131"/>
      </w:pPr>
      <w:rPr>
        <w:rFonts w:ascii="宋体" w:eastAsia="宋体" w:hAnsi="宋体" w:cs="宋体" w:hint="default"/>
        <w:w w:val="99"/>
        <w:sz w:val="11"/>
        <w:szCs w:val="11"/>
      </w:rPr>
    </w:lvl>
    <w:lvl w:ilvl="1" w:tplc="85127744">
      <w:numFmt w:val="bullet"/>
      <w:lvlText w:val="•"/>
      <w:lvlJc w:val="left"/>
      <w:pPr>
        <w:ind w:left="603" w:hanging="131"/>
      </w:pPr>
      <w:rPr>
        <w:rFonts w:hint="default"/>
      </w:rPr>
    </w:lvl>
    <w:lvl w:ilvl="2" w:tplc="CA78E402">
      <w:numFmt w:val="bullet"/>
      <w:lvlText w:val="•"/>
      <w:lvlJc w:val="left"/>
      <w:pPr>
        <w:ind w:left="967" w:hanging="131"/>
      </w:pPr>
      <w:rPr>
        <w:rFonts w:hint="default"/>
      </w:rPr>
    </w:lvl>
    <w:lvl w:ilvl="3" w:tplc="D386577E">
      <w:numFmt w:val="bullet"/>
      <w:lvlText w:val="•"/>
      <w:lvlJc w:val="left"/>
      <w:pPr>
        <w:ind w:left="1330" w:hanging="131"/>
      </w:pPr>
      <w:rPr>
        <w:rFonts w:hint="default"/>
      </w:rPr>
    </w:lvl>
    <w:lvl w:ilvl="4" w:tplc="06623A28">
      <w:numFmt w:val="bullet"/>
      <w:lvlText w:val="•"/>
      <w:lvlJc w:val="left"/>
      <w:pPr>
        <w:ind w:left="1694" w:hanging="131"/>
      </w:pPr>
      <w:rPr>
        <w:rFonts w:hint="default"/>
      </w:rPr>
    </w:lvl>
    <w:lvl w:ilvl="5" w:tplc="7D024ED8">
      <w:numFmt w:val="bullet"/>
      <w:lvlText w:val="•"/>
      <w:lvlJc w:val="left"/>
      <w:pPr>
        <w:ind w:left="2058" w:hanging="131"/>
      </w:pPr>
      <w:rPr>
        <w:rFonts w:hint="default"/>
      </w:rPr>
    </w:lvl>
    <w:lvl w:ilvl="6" w:tplc="0B04E138">
      <w:numFmt w:val="bullet"/>
      <w:lvlText w:val="•"/>
      <w:lvlJc w:val="left"/>
      <w:pPr>
        <w:ind w:left="2421" w:hanging="131"/>
      </w:pPr>
      <w:rPr>
        <w:rFonts w:hint="default"/>
      </w:rPr>
    </w:lvl>
    <w:lvl w:ilvl="7" w:tplc="9B4AED34">
      <w:numFmt w:val="bullet"/>
      <w:lvlText w:val="•"/>
      <w:lvlJc w:val="left"/>
      <w:pPr>
        <w:ind w:left="2785" w:hanging="131"/>
      </w:pPr>
      <w:rPr>
        <w:rFonts w:hint="default"/>
      </w:rPr>
    </w:lvl>
    <w:lvl w:ilvl="8" w:tplc="9FAE6528">
      <w:numFmt w:val="bullet"/>
      <w:lvlText w:val="•"/>
      <w:lvlJc w:val="left"/>
      <w:pPr>
        <w:ind w:left="3148" w:hanging="131"/>
      </w:pPr>
      <w:rPr>
        <w:rFonts w:hint="default"/>
      </w:rPr>
    </w:lvl>
  </w:abstractNum>
  <w:abstractNum w:abstractNumId="1" w15:restartNumberingAfterBreak="0">
    <w:nsid w:val="197B2C55"/>
    <w:multiLevelType w:val="hybridMultilevel"/>
    <w:tmpl w:val="05CA7774"/>
    <w:lvl w:ilvl="0" w:tplc="16B8D032">
      <w:numFmt w:val="bullet"/>
      <w:lvlText w:val="■"/>
      <w:lvlJc w:val="left"/>
      <w:pPr>
        <w:ind w:left="301" w:hanging="131"/>
      </w:pPr>
      <w:rPr>
        <w:rFonts w:ascii="宋体" w:eastAsia="宋体" w:hAnsi="宋体" w:cs="宋体" w:hint="default"/>
        <w:w w:val="99"/>
        <w:sz w:val="11"/>
        <w:szCs w:val="11"/>
      </w:rPr>
    </w:lvl>
    <w:lvl w:ilvl="1" w:tplc="C686AA40">
      <w:numFmt w:val="bullet"/>
      <w:lvlText w:val="•"/>
      <w:lvlJc w:val="left"/>
      <w:pPr>
        <w:ind w:left="338" w:hanging="131"/>
      </w:pPr>
      <w:rPr>
        <w:rFonts w:hint="default"/>
      </w:rPr>
    </w:lvl>
    <w:lvl w:ilvl="2" w:tplc="DF28B158">
      <w:numFmt w:val="bullet"/>
      <w:lvlText w:val="•"/>
      <w:lvlJc w:val="left"/>
      <w:pPr>
        <w:ind w:left="377" w:hanging="131"/>
      </w:pPr>
      <w:rPr>
        <w:rFonts w:hint="default"/>
      </w:rPr>
    </w:lvl>
    <w:lvl w:ilvl="3" w:tplc="06229666">
      <w:numFmt w:val="bullet"/>
      <w:lvlText w:val="•"/>
      <w:lvlJc w:val="left"/>
      <w:pPr>
        <w:ind w:left="415" w:hanging="131"/>
      </w:pPr>
      <w:rPr>
        <w:rFonts w:hint="default"/>
      </w:rPr>
    </w:lvl>
    <w:lvl w:ilvl="4" w:tplc="5CD01EA4">
      <w:numFmt w:val="bullet"/>
      <w:lvlText w:val="•"/>
      <w:lvlJc w:val="left"/>
      <w:pPr>
        <w:ind w:left="454" w:hanging="131"/>
      </w:pPr>
      <w:rPr>
        <w:rFonts w:hint="default"/>
      </w:rPr>
    </w:lvl>
    <w:lvl w:ilvl="5" w:tplc="D97058A8">
      <w:numFmt w:val="bullet"/>
      <w:lvlText w:val="•"/>
      <w:lvlJc w:val="left"/>
      <w:pPr>
        <w:ind w:left="492" w:hanging="131"/>
      </w:pPr>
      <w:rPr>
        <w:rFonts w:hint="default"/>
      </w:rPr>
    </w:lvl>
    <w:lvl w:ilvl="6" w:tplc="98CE979C">
      <w:numFmt w:val="bullet"/>
      <w:lvlText w:val="•"/>
      <w:lvlJc w:val="left"/>
      <w:pPr>
        <w:ind w:left="531" w:hanging="131"/>
      </w:pPr>
      <w:rPr>
        <w:rFonts w:hint="default"/>
      </w:rPr>
    </w:lvl>
    <w:lvl w:ilvl="7" w:tplc="CBFC23AE">
      <w:numFmt w:val="bullet"/>
      <w:lvlText w:val="•"/>
      <w:lvlJc w:val="left"/>
      <w:pPr>
        <w:ind w:left="569" w:hanging="131"/>
      </w:pPr>
      <w:rPr>
        <w:rFonts w:hint="default"/>
      </w:rPr>
    </w:lvl>
    <w:lvl w:ilvl="8" w:tplc="578C2362">
      <w:numFmt w:val="bullet"/>
      <w:lvlText w:val="•"/>
      <w:lvlJc w:val="left"/>
      <w:pPr>
        <w:ind w:left="608" w:hanging="131"/>
      </w:pPr>
      <w:rPr>
        <w:rFonts w:hint="default"/>
      </w:rPr>
    </w:lvl>
  </w:abstractNum>
  <w:abstractNum w:abstractNumId="2" w15:restartNumberingAfterBreak="0">
    <w:nsid w:val="2A3C08E0"/>
    <w:multiLevelType w:val="hybridMultilevel"/>
    <w:tmpl w:val="75B6354C"/>
    <w:lvl w:ilvl="0" w:tplc="1E8EA822">
      <w:start w:val="1"/>
      <w:numFmt w:val="decimal"/>
      <w:lvlText w:val="%1)"/>
      <w:lvlJc w:val="left"/>
      <w:pPr>
        <w:ind w:left="589" w:hanging="480"/>
      </w:pPr>
      <w:rPr>
        <w:rFonts w:ascii="Times New Roman" w:eastAsia="Times New Roman" w:hAnsi="Times New Roman" w:cs="Times New Roman" w:hint="default"/>
        <w:spacing w:val="-5"/>
        <w:w w:val="100"/>
        <w:sz w:val="24"/>
        <w:szCs w:val="24"/>
      </w:rPr>
    </w:lvl>
    <w:lvl w:ilvl="1" w:tplc="AF0A8FB2">
      <w:numFmt w:val="bullet"/>
      <w:lvlText w:val="•"/>
      <w:lvlJc w:val="left"/>
      <w:pPr>
        <w:ind w:left="1454" w:hanging="480"/>
      </w:pPr>
      <w:rPr>
        <w:rFonts w:hint="default"/>
      </w:rPr>
    </w:lvl>
    <w:lvl w:ilvl="2" w:tplc="3BD831AE">
      <w:numFmt w:val="bullet"/>
      <w:lvlText w:val="•"/>
      <w:lvlJc w:val="left"/>
      <w:pPr>
        <w:ind w:left="2329" w:hanging="480"/>
      </w:pPr>
      <w:rPr>
        <w:rFonts w:hint="default"/>
      </w:rPr>
    </w:lvl>
    <w:lvl w:ilvl="3" w:tplc="57327BAC">
      <w:numFmt w:val="bullet"/>
      <w:lvlText w:val="•"/>
      <w:lvlJc w:val="left"/>
      <w:pPr>
        <w:ind w:left="3203" w:hanging="480"/>
      </w:pPr>
      <w:rPr>
        <w:rFonts w:hint="default"/>
      </w:rPr>
    </w:lvl>
    <w:lvl w:ilvl="4" w:tplc="FFCCC446">
      <w:numFmt w:val="bullet"/>
      <w:lvlText w:val="•"/>
      <w:lvlJc w:val="left"/>
      <w:pPr>
        <w:ind w:left="4078" w:hanging="480"/>
      </w:pPr>
      <w:rPr>
        <w:rFonts w:hint="default"/>
      </w:rPr>
    </w:lvl>
    <w:lvl w:ilvl="5" w:tplc="6C4E716E">
      <w:numFmt w:val="bullet"/>
      <w:lvlText w:val="•"/>
      <w:lvlJc w:val="left"/>
      <w:pPr>
        <w:ind w:left="4953" w:hanging="480"/>
      </w:pPr>
      <w:rPr>
        <w:rFonts w:hint="default"/>
      </w:rPr>
    </w:lvl>
    <w:lvl w:ilvl="6" w:tplc="FC143A50">
      <w:numFmt w:val="bullet"/>
      <w:lvlText w:val="•"/>
      <w:lvlJc w:val="left"/>
      <w:pPr>
        <w:ind w:left="5827" w:hanging="480"/>
      </w:pPr>
      <w:rPr>
        <w:rFonts w:hint="default"/>
      </w:rPr>
    </w:lvl>
    <w:lvl w:ilvl="7" w:tplc="87CE4E6A">
      <w:numFmt w:val="bullet"/>
      <w:lvlText w:val="•"/>
      <w:lvlJc w:val="left"/>
      <w:pPr>
        <w:ind w:left="6702" w:hanging="480"/>
      </w:pPr>
      <w:rPr>
        <w:rFonts w:hint="default"/>
      </w:rPr>
    </w:lvl>
    <w:lvl w:ilvl="8" w:tplc="87B6E558">
      <w:numFmt w:val="bullet"/>
      <w:lvlText w:val="•"/>
      <w:lvlJc w:val="left"/>
      <w:pPr>
        <w:ind w:left="7576" w:hanging="480"/>
      </w:pPr>
      <w:rPr>
        <w:rFonts w:hint="default"/>
      </w:rPr>
    </w:lvl>
  </w:abstractNum>
  <w:abstractNum w:abstractNumId="3" w15:restartNumberingAfterBreak="0">
    <w:nsid w:val="65106F8E"/>
    <w:multiLevelType w:val="hybridMultilevel"/>
    <w:tmpl w:val="B82AC200"/>
    <w:lvl w:ilvl="0" w:tplc="11040C02">
      <w:start w:val="1"/>
      <w:numFmt w:val="decimal"/>
      <w:lvlText w:val="%1."/>
      <w:lvlJc w:val="left"/>
      <w:pPr>
        <w:ind w:left="109" w:hanging="240"/>
      </w:pPr>
      <w:rPr>
        <w:rFonts w:hint="default"/>
        <w:spacing w:val="-10"/>
        <w:w w:val="100"/>
      </w:rPr>
    </w:lvl>
    <w:lvl w:ilvl="1" w:tplc="1218A0FE">
      <w:numFmt w:val="bullet"/>
      <w:lvlText w:val="•"/>
      <w:lvlJc w:val="left"/>
      <w:pPr>
        <w:ind w:left="1022" w:hanging="240"/>
      </w:pPr>
      <w:rPr>
        <w:rFonts w:hint="default"/>
      </w:rPr>
    </w:lvl>
    <w:lvl w:ilvl="2" w:tplc="BD4A4F32">
      <w:numFmt w:val="bullet"/>
      <w:lvlText w:val="•"/>
      <w:lvlJc w:val="left"/>
      <w:pPr>
        <w:ind w:left="1945" w:hanging="240"/>
      </w:pPr>
      <w:rPr>
        <w:rFonts w:hint="default"/>
      </w:rPr>
    </w:lvl>
    <w:lvl w:ilvl="3" w:tplc="A356A656">
      <w:numFmt w:val="bullet"/>
      <w:lvlText w:val="•"/>
      <w:lvlJc w:val="left"/>
      <w:pPr>
        <w:ind w:left="2867" w:hanging="240"/>
      </w:pPr>
      <w:rPr>
        <w:rFonts w:hint="default"/>
      </w:rPr>
    </w:lvl>
    <w:lvl w:ilvl="4" w:tplc="BDAC1040">
      <w:numFmt w:val="bullet"/>
      <w:lvlText w:val="•"/>
      <w:lvlJc w:val="left"/>
      <w:pPr>
        <w:ind w:left="3790" w:hanging="240"/>
      </w:pPr>
      <w:rPr>
        <w:rFonts w:hint="default"/>
      </w:rPr>
    </w:lvl>
    <w:lvl w:ilvl="5" w:tplc="B770EDC6">
      <w:numFmt w:val="bullet"/>
      <w:lvlText w:val="•"/>
      <w:lvlJc w:val="left"/>
      <w:pPr>
        <w:ind w:left="4713" w:hanging="240"/>
      </w:pPr>
      <w:rPr>
        <w:rFonts w:hint="default"/>
      </w:rPr>
    </w:lvl>
    <w:lvl w:ilvl="6" w:tplc="4A121428">
      <w:numFmt w:val="bullet"/>
      <w:lvlText w:val="•"/>
      <w:lvlJc w:val="left"/>
      <w:pPr>
        <w:ind w:left="5635" w:hanging="240"/>
      </w:pPr>
      <w:rPr>
        <w:rFonts w:hint="default"/>
      </w:rPr>
    </w:lvl>
    <w:lvl w:ilvl="7" w:tplc="C0B20C50">
      <w:numFmt w:val="bullet"/>
      <w:lvlText w:val="•"/>
      <w:lvlJc w:val="left"/>
      <w:pPr>
        <w:ind w:left="6558" w:hanging="240"/>
      </w:pPr>
      <w:rPr>
        <w:rFonts w:hint="default"/>
      </w:rPr>
    </w:lvl>
    <w:lvl w:ilvl="8" w:tplc="A4DAA952">
      <w:numFmt w:val="bullet"/>
      <w:lvlText w:val="•"/>
      <w:lvlJc w:val="left"/>
      <w:pPr>
        <w:ind w:left="7480" w:hanging="240"/>
      </w:pPr>
      <w:rPr>
        <w:rFonts w:hint="default"/>
      </w:rPr>
    </w:lvl>
  </w:abstractNum>
  <w:abstractNum w:abstractNumId="4" w15:restartNumberingAfterBreak="0">
    <w:nsid w:val="76963706"/>
    <w:multiLevelType w:val="hybridMultilevel"/>
    <w:tmpl w:val="62888A56"/>
    <w:lvl w:ilvl="0" w:tplc="76E2585C">
      <w:numFmt w:val="bullet"/>
      <w:lvlText w:val="■"/>
      <w:lvlJc w:val="left"/>
      <w:pPr>
        <w:ind w:left="247" w:hanging="131"/>
      </w:pPr>
      <w:rPr>
        <w:rFonts w:ascii="宋体" w:eastAsia="宋体" w:hAnsi="宋体" w:cs="宋体" w:hint="default"/>
        <w:w w:val="99"/>
        <w:sz w:val="11"/>
        <w:szCs w:val="11"/>
      </w:rPr>
    </w:lvl>
    <w:lvl w:ilvl="1" w:tplc="57C219E8">
      <w:numFmt w:val="bullet"/>
      <w:lvlText w:val="•"/>
      <w:lvlJc w:val="left"/>
      <w:pPr>
        <w:ind w:left="603" w:hanging="131"/>
      </w:pPr>
      <w:rPr>
        <w:rFonts w:hint="default"/>
      </w:rPr>
    </w:lvl>
    <w:lvl w:ilvl="2" w:tplc="624217F8">
      <w:numFmt w:val="bullet"/>
      <w:lvlText w:val="•"/>
      <w:lvlJc w:val="left"/>
      <w:pPr>
        <w:ind w:left="967" w:hanging="131"/>
      </w:pPr>
      <w:rPr>
        <w:rFonts w:hint="default"/>
      </w:rPr>
    </w:lvl>
    <w:lvl w:ilvl="3" w:tplc="CEF073E0">
      <w:numFmt w:val="bullet"/>
      <w:lvlText w:val="•"/>
      <w:lvlJc w:val="left"/>
      <w:pPr>
        <w:ind w:left="1330" w:hanging="131"/>
      </w:pPr>
      <w:rPr>
        <w:rFonts w:hint="default"/>
      </w:rPr>
    </w:lvl>
    <w:lvl w:ilvl="4" w:tplc="B410524A">
      <w:numFmt w:val="bullet"/>
      <w:lvlText w:val="•"/>
      <w:lvlJc w:val="left"/>
      <w:pPr>
        <w:ind w:left="1694" w:hanging="131"/>
      </w:pPr>
      <w:rPr>
        <w:rFonts w:hint="default"/>
      </w:rPr>
    </w:lvl>
    <w:lvl w:ilvl="5" w:tplc="503C81AE">
      <w:numFmt w:val="bullet"/>
      <w:lvlText w:val="•"/>
      <w:lvlJc w:val="left"/>
      <w:pPr>
        <w:ind w:left="2057" w:hanging="131"/>
      </w:pPr>
      <w:rPr>
        <w:rFonts w:hint="default"/>
      </w:rPr>
    </w:lvl>
    <w:lvl w:ilvl="6" w:tplc="56986034">
      <w:numFmt w:val="bullet"/>
      <w:lvlText w:val="•"/>
      <w:lvlJc w:val="left"/>
      <w:pPr>
        <w:ind w:left="2421" w:hanging="131"/>
      </w:pPr>
      <w:rPr>
        <w:rFonts w:hint="default"/>
      </w:rPr>
    </w:lvl>
    <w:lvl w:ilvl="7" w:tplc="FE4C4B78">
      <w:numFmt w:val="bullet"/>
      <w:lvlText w:val="•"/>
      <w:lvlJc w:val="left"/>
      <w:pPr>
        <w:ind w:left="2784" w:hanging="131"/>
      </w:pPr>
      <w:rPr>
        <w:rFonts w:hint="default"/>
      </w:rPr>
    </w:lvl>
    <w:lvl w:ilvl="8" w:tplc="BBE6E12E">
      <w:numFmt w:val="bullet"/>
      <w:lvlText w:val="•"/>
      <w:lvlJc w:val="left"/>
      <w:pPr>
        <w:ind w:left="3148" w:hanging="131"/>
      </w:pPr>
      <w:rPr>
        <w:rFont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D24"/>
    <w:rsid w:val="00050D3B"/>
    <w:rsid w:val="001E3D24"/>
    <w:rsid w:val="002F50B5"/>
    <w:rsid w:val="003C0EA2"/>
    <w:rsid w:val="00434831"/>
    <w:rsid w:val="005251C0"/>
    <w:rsid w:val="007D632A"/>
    <w:rsid w:val="008C67CB"/>
    <w:rsid w:val="00944497"/>
    <w:rsid w:val="009D4F60"/>
    <w:rsid w:val="00AA2203"/>
    <w:rsid w:val="00B74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5CDAC"/>
  <w15:docId w15:val="{5D011310-1ED6-4DBE-B46F-783DF7D3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4348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guanhuiqi@fudan.edu.cn"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uanhuiqi@fudan.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876</Words>
  <Characters>4999</Characters>
  <Application>Microsoft Office Word</Application>
  <DocSecurity>0</DocSecurity>
  <Lines>41</Lines>
  <Paragraphs>11</Paragraphs>
  <ScaleCrop>false</ScaleCrop>
  <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Optimization Methods and Applications_Syllabus_2024 Fall.docx</dc:title>
  <dc:creator>Winnie 胡</dc:creator>
  <cp:lastModifiedBy>wenyi</cp:lastModifiedBy>
  <cp:revision>8</cp:revision>
  <cp:lastPrinted>2024-10-08T08:17:00Z</cp:lastPrinted>
  <dcterms:created xsi:type="dcterms:W3CDTF">2024-10-08T08:15:00Z</dcterms:created>
  <dcterms:modified xsi:type="dcterms:W3CDTF">2024-10-08T08:19:00Z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2024-05-28T00:00:00Z</vt:filetime>
  </property>
  <property fmtid="{D5CDD505-2E9C-101B-9397-08002B2CF9AE}" pid="3" name="Creator">
    <vt:lpwstr>Word</vt:lpwstr>
  </property>
  <property fmtid="{D5CDD505-2E9C-101B-9397-08002B2CF9AE}" pid="4" name="LastSaved">
    <vt:filetime>2024-10-08T00:00:00Z</vt:filetime>
  </property>
</Properties>
</file>